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186A" w14:textId="32DA8DD0" w:rsidR="00693841" w:rsidRPr="00565F82" w:rsidRDefault="00693841" w:rsidP="00D223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Š</w:t>
      </w:r>
      <w:r w:rsidRPr="00565F82">
        <w:rPr>
          <w:rFonts w:cs="Arial"/>
          <w:szCs w:val="22"/>
        </w:rPr>
        <w:t>tevilka: 0</w:t>
      </w:r>
      <w:r>
        <w:rPr>
          <w:rFonts w:cs="Arial"/>
          <w:szCs w:val="22"/>
        </w:rPr>
        <w:t>11-</w:t>
      </w:r>
      <w:r w:rsidR="00CA3090">
        <w:rPr>
          <w:rFonts w:cs="Arial"/>
          <w:szCs w:val="22"/>
        </w:rPr>
        <w:t>2</w:t>
      </w:r>
      <w:r w:rsidR="003B3D8A">
        <w:rPr>
          <w:rFonts w:cs="Arial"/>
          <w:szCs w:val="22"/>
        </w:rPr>
        <w:t>/2025</w:t>
      </w:r>
    </w:p>
    <w:p w14:paraId="5BBD8BF3" w14:textId="013B28C6" w:rsidR="00693841" w:rsidRDefault="00693841" w:rsidP="00D22346">
      <w:p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Datum: </w:t>
      </w:r>
      <w:r>
        <w:rPr>
          <w:rFonts w:cs="Arial"/>
          <w:szCs w:val="22"/>
        </w:rPr>
        <w:t xml:space="preserve">  </w:t>
      </w:r>
      <w:r w:rsidR="00A2570C">
        <w:rPr>
          <w:rFonts w:cs="Arial"/>
          <w:szCs w:val="22"/>
        </w:rPr>
        <w:t>3.2.2025</w:t>
      </w:r>
    </w:p>
    <w:p w14:paraId="7885E74F" w14:textId="77777777" w:rsidR="00693841" w:rsidRPr="00565F82" w:rsidRDefault="00693841" w:rsidP="00D22346">
      <w:pPr>
        <w:jc w:val="both"/>
        <w:rPr>
          <w:rFonts w:cs="Arial"/>
          <w:szCs w:val="22"/>
        </w:rPr>
      </w:pPr>
    </w:p>
    <w:p w14:paraId="4407B936" w14:textId="77777777" w:rsidR="00693841" w:rsidRPr="00565F82" w:rsidRDefault="00693841" w:rsidP="00D22346">
      <w:pPr>
        <w:jc w:val="center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Z A P I S N I K</w:t>
      </w:r>
    </w:p>
    <w:p w14:paraId="77591BAA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</w:p>
    <w:p w14:paraId="4EE78FA2" w14:textId="3B975089" w:rsidR="00693841" w:rsidRDefault="00224BBD" w:rsidP="00D22346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8</w:t>
      </w:r>
      <w:r w:rsidR="00693841" w:rsidRPr="00565F82">
        <w:rPr>
          <w:rFonts w:cs="Arial"/>
          <w:szCs w:val="22"/>
        </w:rPr>
        <w:t>. seje Odbora za urejanje prostora ter varstvo naravne in kulturne dediščine, ki je bila v</w:t>
      </w:r>
      <w:r w:rsidR="00712608">
        <w:rPr>
          <w:rFonts w:cs="Arial"/>
          <w:szCs w:val="22"/>
        </w:rPr>
        <w:t xml:space="preserve"> </w:t>
      </w:r>
      <w:r w:rsidR="00A2570C">
        <w:rPr>
          <w:rFonts w:cs="Arial"/>
          <w:szCs w:val="22"/>
        </w:rPr>
        <w:t xml:space="preserve">torek, </w:t>
      </w:r>
      <w:r w:rsidR="00585A61">
        <w:rPr>
          <w:rFonts w:cs="Arial"/>
          <w:szCs w:val="22"/>
        </w:rPr>
        <w:t>28.</w:t>
      </w:r>
      <w:r w:rsidR="005D0EA8">
        <w:rPr>
          <w:rFonts w:cs="Arial"/>
          <w:szCs w:val="22"/>
        </w:rPr>
        <w:t xml:space="preserve"> </w:t>
      </w:r>
      <w:r w:rsidR="00585A61">
        <w:rPr>
          <w:rFonts w:cs="Arial"/>
          <w:szCs w:val="22"/>
        </w:rPr>
        <w:t>1.</w:t>
      </w:r>
      <w:r w:rsidR="005D0EA8">
        <w:rPr>
          <w:rFonts w:cs="Arial"/>
          <w:szCs w:val="22"/>
        </w:rPr>
        <w:t xml:space="preserve"> </w:t>
      </w:r>
      <w:r w:rsidR="00585A61">
        <w:rPr>
          <w:rFonts w:cs="Arial"/>
          <w:szCs w:val="22"/>
        </w:rPr>
        <w:t>2025, ob 17.00 uri v sejni sobi občine Vrhnika.</w:t>
      </w:r>
    </w:p>
    <w:p w14:paraId="54BEA368" w14:textId="77777777" w:rsidR="00585A61" w:rsidRPr="00565F82" w:rsidRDefault="00585A61" w:rsidP="00D22346">
      <w:pPr>
        <w:jc w:val="both"/>
        <w:rPr>
          <w:rFonts w:cs="Arial"/>
          <w:szCs w:val="22"/>
        </w:rPr>
      </w:pPr>
    </w:p>
    <w:p w14:paraId="247E066E" w14:textId="77777777" w:rsidR="00693841" w:rsidRPr="00565F82" w:rsidRDefault="00693841" w:rsidP="00D22346">
      <w:pPr>
        <w:jc w:val="both"/>
        <w:rPr>
          <w:rFonts w:cs="Arial"/>
          <w:b/>
          <w:bCs/>
          <w:szCs w:val="22"/>
        </w:rPr>
      </w:pPr>
      <w:r w:rsidRPr="00565F82">
        <w:rPr>
          <w:rFonts w:cs="Arial"/>
          <w:b/>
          <w:bCs/>
          <w:szCs w:val="22"/>
        </w:rPr>
        <w:t>PRISOTNI ČLANI ODBORA:</w:t>
      </w:r>
    </w:p>
    <w:p w14:paraId="11C975DE" w14:textId="77777777" w:rsidR="00693841" w:rsidRPr="00565F82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Zdravko Železnik</w:t>
      </w:r>
    </w:p>
    <w:p w14:paraId="4B25722B" w14:textId="77777777" w:rsidR="00693841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Peter Pikl </w:t>
      </w:r>
    </w:p>
    <w:p w14:paraId="7699B0F6" w14:textId="77777777" w:rsidR="00693841" w:rsidRPr="00565F82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Anže Grampovčan</w:t>
      </w:r>
    </w:p>
    <w:p w14:paraId="0126C94E" w14:textId="77777777" w:rsidR="00693841" w:rsidRPr="00565F82" w:rsidRDefault="00693841" w:rsidP="00D2234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65F82">
        <w:rPr>
          <w:rFonts w:cs="Arial"/>
          <w:szCs w:val="22"/>
        </w:rPr>
        <w:t>Simon Hlebec</w:t>
      </w:r>
    </w:p>
    <w:p w14:paraId="582C965D" w14:textId="4873FBCF" w:rsidR="00AC4BD8" w:rsidRDefault="007D7AFC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Vid Koprivec</w:t>
      </w:r>
      <w:r w:rsidR="00AC4BD8" w:rsidRPr="00AC4BD8">
        <w:rPr>
          <w:rFonts w:cs="Arial"/>
          <w:szCs w:val="22"/>
        </w:rPr>
        <w:t xml:space="preserve"> </w:t>
      </w:r>
    </w:p>
    <w:p w14:paraId="280DD8C4" w14:textId="3CC7CDBD" w:rsidR="00AC4BD8" w:rsidRDefault="00AC4BD8" w:rsidP="00AC4BD8">
      <w:pPr>
        <w:pStyle w:val="Odstavekseznama"/>
        <w:numPr>
          <w:ilvl w:val="0"/>
          <w:numId w:val="2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>Primož Jereb</w:t>
      </w:r>
    </w:p>
    <w:p w14:paraId="5A2AF675" w14:textId="77777777" w:rsidR="00206AE8" w:rsidRDefault="00206AE8" w:rsidP="00206AE8">
      <w:pPr>
        <w:jc w:val="both"/>
        <w:rPr>
          <w:rFonts w:cs="Arial"/>
          <w:szCs w:val="22"/>
        </w:rPr>
      </w:pPr>
    </w:p>
    <w:p w14:paraId="146E5324" w14:textId="77777777" w:rsidR="00693841" w:rsidRPr="00D10FA7" w:rsidRDefault="00693841" w:rsidP="00D22346">
      <w:pPr>
        <w:ind w:left="2517" w:hanging="2517"/>
        <w:jc w:val="both"/>
        <w:rPr>
          <w:rFonts w:cs="Arial"/>
          <w:b/>
          <w:bCs/>
          <w:szCs w:val="22"/>
        </w:rPr>
      </w:pPr>
      <w:r w:rsidRPr="00D10FA7">
        <w:rPr>
          <w:rFonts w:cs="Arial"/>
          <w:b/>
          <w:bCs/>
          <w:szCs w:val="22"/>
        </w:rPr>
        <w:t>OSTALI PRISOTNI:</w:t>
      </w:r>
    </w:p>
    <w:p w14:paraId="6778597A" w14:textId="77777777" w:rsidR="00693841" w:rsidRPr="001F1FD6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Boštjan Koprivec, direktor Občinske uprave</w:t>
      </w:r>
    </w:p>
    <w:p w14:paraId="0F0D8F84" w14:textId="77777777" w:rsidR="00693841" w:rsidRDefault="00693841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 w:rsidRPr="001F1FD6">
        <w:rPr>
          <w:rFonts w:ascii="Arial" w:hAnsi="Arial" w:cs="Arial"/>
        </w:rPr>
        <w:t>Bernard Kogovšek, vodja Oddelka za prostor</w:t>
      </w:r>
    </w:p>
    <w:p w14:paraId="5DBA8109" w14:textId="55D4C80B" w:rsidR="00A51381" w:rsidRPr="001F1FD6" w:rsidRDefault="00E41D5F" w:rsidP="00D22346">
      <w:pPr>
        <w:pStyle w:val="Brezrazmikov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Peter Lovšin, občinski urbanist</w:t>
      </w:r>
    </w:p>
    <w:p w14:paraId="6A99ED72" w14:textId="77777777" w:rsidR="00693841" w:rsidRDefault="00693841" w:rsidP="00D22346">
      <w:pPr>
        <w:tabs>
          <w:tab w:val="center" w:pos="7560"/>
        </w:tabs>
        <w:ind w:left="540"/>
        <w:jc w:val="both"/>
        <w:rPr>
          <w:rFonts w:cs="Arial"/>
          <w:szCs w:val="22"/>
        </w:rPr>
      </w:pPr>
    </w:p>
    <w:p w14:paraId="2E3722C8" w14:textId="207895B4" w:rsidR="00693841" w:rsidRDefault="00693841" w:rsidP="00D22346">
      <w:pPr>
        <w:jc w:val="both"/>
        <w:rPr>
          <w:rFonts w:cs="Arial"/>
          <w:color w:val="000000"/>
          <w:szCs w:val="22"/>
        </w:rPr>
      </w:pPr>
      <w:bookmarkStart w:id="0" w:name="_Hlk65676654"/>
      <w:r w:rsidRPr="00565F82">
        <w:rPr>
          <w:rFonts w:cs="Arial"/>
          <w:color w:val="000000"/>
          <w:szCs w:val="22"/>
        </w:rPr>
        <w:t>Sejo je vodil predsednik odbora g. Zdravko Železnik, ki je na začetku vse lepo pozdravil</w:t>
      </w:r>
      <w:r>
        <w:rPr>
          <w:rFonts w:cs="Arial"/>
          <w:color w:val="000000"/>
          <w:szCs w:val="22"/>
        </w:rPr>
        <w:t xml:space="preserve"> in pr</w:t>
      </w:r>
      <w:r w:rsidR="00F751E1">
        <w:rPr>
          <w:rFonts w:cs="Arial"/>
          <w:color w:val="000000"/>
          <w:szCs w:val="22"/>
        </w:rPr>
        <w:t>edlagal potrditev dneva reda.</w:t>
      </w:r>
    </w:p>
    <w:p w14:paraId="1B5380A5" w14:textId="77777777" w:rsidR="000A04AE" w:rsidRDefault="000A04AE" w:rsidP="00D22346">
      <w:pPr>
        <w:jc w:val="both"/>
        <w:rPr>
          <w:rFonts w:cs="Arial"/>
          <w:color w:val="000000"/>
          <w:szCs w:val="22"/>
        </w:rPr>
      </w:pPr>
    </w:p>
    <w:p w14:paraId="29FFBFD0" w14:textId="77777777" w:rsidR="003C1E9F" w:rsidRPr="003C1E9F" w:rsidRDefault="003C1E9F" w:rsidP="003C1E9F">
      <w:pPr>
        <w:jc w:val="both"/>
        <w:rPr>
          <w:rFonts w:cs="Arial"/>
          <w:b/>
          <w:bCs/>
          <w:szCs w:val="22"/>
        </w:rPr>
      </w:pPr>
      <w:r w:rsidRPr="003C1E9F">
        <w:rPr>
          <w:rFonts w:cs="Arial"/>
          <w:b/>
          <w:bCs/>
          <w:szCs w:val="22"/>
        </w:rPr>
        <w:t>DNEVNI RED:</w:t>
      </w:r>
    </w:p>
    <w:p w14:paraId="536E4556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  <w:szCs w:val="22"/>
        </w:rPr>
      </w:pPr>
      <w:r w:rsidRPr="003C1E9F">
        <w:rPr>
          <w:rFonts w:cs="Arial"/>
          <w:b/>
          <w:bCs/>
          <w:szCs w:val="22"/>
        </w:rPr>
        <w:t>Potrditev zapisnika 7. seje odbora z dne 2. 10. 2024</w:t>
      </w:r>
    </w:p>
    <w:p w14:paraId="4866C59D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  <w:szCs w:val="22"/>
        </w:rPr>
      </w:pPr>
      <w:r w:rsidRPr="003C1E9F">
        <w:rPr>
          <w:rFonts w:cs="Arial"/>
          <w:b/>
          <w:bCs/>
          <w:szCs w:val="22"/>
        </w:rPr>
        <w:t>Potrditev poročila o glasovanju z 3. dopisne seje odbora</w:t>
      </w:r>
    </w:p>
    <w:p w14:paraId="29B7FBEB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  <w:szCs w:val="22"/>
        </w:rPr>
      </w:pPr>
      <w:r w:rsidRPr="003C1E9F">
        <w:rPr>
          <w:rFonts w:cs="Arial"/>
          <w:b/>
          <w:bCs/>
          <w:szCs w:val="22"/>
        </w:rPr>
        <w:t>Ukinitev družbene lastnine pri nepremičninah parc. štev. 1002/4 in 2022/1 obe k.o. Verd (2003)</w:t>
      </w:r>
    </w:p>
    <w:p w14:paraId="12481EB8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  <w:szCs w:val="22"/>
        </w:rPr>
      </w:pPr>
      <w:r w:rsidRPr="003C1E9F">
        <w:rPr>
          <w:b/>
          <w:bCs/>
        </w:rPr>
        <w:t>Predlog Odloka o spremembah in dopolnitvah Občinskega podrobnega prostorskega načrta za Počitniško naselje Prezid 2 - del</w:t>
      </w:r>
    </w:p>
    <w:p w14:paraId="73CF4318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</w:rPr>
      </w:pPr>
      <w:bookmarkStart w:id="1" w:name="_Hlk93052772"/>
      <w:r w:rsidRPr="003C1E9F">
        <w:rPr>
          <w:b/>
          <w:bCs/>
        </w:rPr>
        <w:t>Dopolnjen osnutek Odloka spremembah in dopolnitvah Občinskega podrobnega prostorskega načrta za prenovo mestnega jedra Vrhnike (del Tržaška cesta – Cankarjev trg)</w:t>
      </w:r>
      <w:bookmarkEnd w:id="1"/>
    </w:p>
    <w:p w14:paraId="714DF025" w14:textId="77777777" w:rsidR="003C1E9F" w:rsidRPr="003C1E9F" w:rsidRDefault="003C1E9F" w:rsidP="003C1E9F">
      <w:pPr>
        <w:numPr>
          <w:ilvl w:val="0"/>
          <w:numId w:val="14"/>
        </w:numPr>
        <w:ind w:left="284" w:hanging="284"/>
        <w:rPr>
          <w:rFonts w:cs="Arial"/>
          <w:b/>
          <w:bCs/>
        </w:rPr>
      </w:pPr>
      <w:r w:rsidRPr="003C1E9F">
        <w:rPr>
          <w:rFonts w:cs="Arial"/>
          <w:b/>
          <w:bCs/>
        </w:rPr>
        <w:t>Razno</w:t>
      </w:r>
    </w:p>
    <w:p w14:paraId="1426F783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24EBB07E" w14:textId="3FF73191" w:rsidR="003C1E9F" w:rsidRDefault="00F751E1" w:rsidP="00D22346">
      <w:pPr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Dnevni red je bil sprejet. </w:t>
      </w:r>
    </w:p>
    <w:p w14:paraId="7722F1F5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p w14:paraId="017CB00C" w14:textId="77777777" w:rsidR="003C1E9F" w:rsidRDefault="003C1E9F" w:rsidP="00D22346">
      <w:pPr>
        <w:jc w:val="both"/>
        <w:rPr>
          <w:rFonts w:cs="Arial"/>
          <w:color w:val="000000"/>
          <w:szCs w:val="22"/>
        </w:rPr>
      </w:pPr>
    </w:p>
    <w:bookmarkEnd w:id="0"/>
    <w:p w14:paraId="0DD5647B" w14:textId="77777777" w:rsidR="00092A24" w:rsidRDefault="00092A24" w:rsidP="002E5189">
      <w:pPr>
        <w:pStyle w:val="Odstavekseznama"/>
        <w:numPr>
          <w:ilvl w:val="0"/>
          <w:numId w:val="15"/>
        </w:numPr>
        <w:rPr>
          <w:rFonts w:cs="Arial"/>
          <w:b/>
          <w:bCs/>
          <w:szCs w:val="22"/>
        </w:rPr>
      </w:pPr>
      <w:r w:rsidRPr="002E5189">
        <w:rPr>
          <w:rFonts w:cs="Arial"/>
          <w:b/>
          <w:bCs/>
          <w:szCs w:val="22"/>
        </w:rPr>
        <w:t>Potrditev zapisnika 7. seje odbora z dne 2. 10. 2024</w:t>
      </w:r>
    </w:p>
    <w:p w14:paraId="298B5EF4" w14:textId="77777777" w:rsidR="002E5189" w:rsidRDefault="002E5189" w:rsidP="002E5189">
      <w:pPr>
        <w:rPr>
          <w:rFonts w:cs="Arial"/>
          <w:b/>
          <w:bCs/>
          <w:szCs w:val="22"/>
        </w:rPr>
      </w:pPr>
    </w:p>
    <w:p w14:paraId="55EBBC01" w14:textId="2221B301" w:rsidR="002E5189" w:rsidRP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>Na zapisnik predhodne seje ni bilo pripomb.</w:t>
      </w:r>
    </w:p>
    <w:p w14:paraId="24B54A44" w14:textId="77777777" w:rsidR="002E5189" w:rsidRDefault="002E5189" w:rsidP="002E5189">
      <w:pPr>
        <w:rPr>
          <w:rFonts w:cs="Arial"/>
          <w:b/>
          <w:bCs/>
          <w:szCs w:val="22"/>
        </w:rPr>
      </w:pPr>
    </w:p>
    <w:p w14:paraId="169D7CCA" w14:textId="03F5223A" w:rsid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>V sprejem je bil predlagan naslednji</w:t>
      </w:r>
    </w:p>
    <w:p w14:paraId="13A9C304" w14:textId="77777777" w:rsidR="00C44186" w:rsidRDefault="00C44186" w:rsidP="002E5189">
      <w:pPr>
        <w:rPr>
          <w:rFonts w:cs="Arial"/>
          <w:szCs w:val="22"/>
        </w:rPr>
      </w:pPr>
    </w:p>
    <w:p w14:paraId="2B23AC69" w14:textId="761E5616" w:rsidR="00C44186" w:rsidRPr="00C44186" w:rsidRDefault="00C44186" w:rsidP="002E5189">
      <w:pPr>
        <w:rPr>
          <w:rFonts w:cs="Arial"/>
          <w:b/>
          <w:bCs/>
          <w:i/>
          <w:iCs/>
          <w:szCs w:val="22"/>
        </w:rPr>
      </w:pPr>
      <w:r w:rsidRPr="00C44186">
        <w:rPr>
          <w:rFonts w:cs="Arial"/>
          <w:b/>
          <w:bCs/>
          <w:i/>
          <w:iCs/>
          <w:szCs w:val="22"/>
        </w:rPr>
        <w:t>S K L E P:</w:t>
      </w:r>
    </w:p>
    <w:p w14:paraId="26B487A4" w14:textId="00922C10" w:rsidR="00C44186" w:rsidRDefault="00C44186" w:rsidP="002E5189">
      <w:pPr>
        <w:rPr>
          <w:rFonts w:cs="Arial"/>
          <w:b/>
          <w:bCs/>
          <w:i/>
          <w:iCs/>
          <w:szCs w:val="22"/>
        </w:rPr>
      </w:pPr>
      <w:r w:rsidRPr="00C44186">
        <w:rPr>
          <w:rFonts w:cs="Arial"/>
          <w:b/>
          <w:bCs/>
          <w:i/>
          <w:iCs/>
          <w:szCs w:val="22"/>
        </w:rPr>
        <w:t>Potrdi se zapisnik 7. seje odbora z dne 2. 10. 2025</w:t>
      </w:r>
      <w:r w:rsidR="00B32A5D">
        <w:rPr>
          <w:rFonts w:cs="Arial"/>
          <w:b/>
          <w:bCs/>
          <w:i/>
          <w:iCs/>
          <w:szCs w:val="22"/>
        </w:rPr>
        <w:t>.</w:t>
      </w:r>
    </w:p>
    <w:p w14:paraId="30C9839B" w14:textId="77777777" w:rsidR="00C44186" w:rsidRDefault="00C44186" w:rsidP="002E5189">
      <w:pPr>
        <w:rPr>
          <w:rFonts w:cs="Arial"/>
          <w:i/>
          <w:iCs/>
          <w:szCs w:val="22"/>
        </w:rPr>
      </w:pPr>
    </w:p>
    <w:p w14:paraId="0E775183" w14:textId="79EEEFBC" w:rsidR="00C44186" w:rsidRPr="00C44186" w:rsidRDefault="00C44186" w:rsidP="002E5189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3B438135" w14:textId="77777777" w:rsidR="002E5189" w:rsidRDefault="002E5189" w:rsidP="002E5189">
      <w:pPr>
        <w:rPr>
          <w:rFonts w:cs="Arial"/>
          <w:b/>
          <w:bCs/>
          <w:szCs w:val="22"/>
        </w:rPr>
      </w:pPr>
    </w:p>
    <w:p w14:paraId="22DA6B62" w14:textId="77777777" w:rsidR="002E5189" w:rsidRPr="002E5189" w:rsidRDefault="002E5189" w:rsidP="002E5189">
      <w:pPr>
        <w:rPr>
          <w:rFonts w:cs="Arial"/>
          <w:b/>
          <w:bCs/>
          <w:szCs w:val="22"/>
        </w:rPr>
      </w:pPr>
    </w:p>
    <w:p w14:paraId="4E7C8478" w14:textId="77777777" w:rsidR="00092A24" w:rsidRDefault="00092A24" w:rsidP="002E5189">
      <w:pPr>
        <w:pStyle w:val="Odstavekseznama"/>
        <w:numPr>
          <w:ilvl w:val="0"/>
          <w:numId w:val="15"/>
        </w:numPr>
        <w:rPr>
          <w:rFonts w:cs="Arial"/>
          <w:b/>
          <w:bCs/>
          <w:szCs w:val="22"/>
        </w:rPr>
      </w:pPr>
      <w:r w:rsidRPr="002E5189">
        <w:rPr>
          <w:rFonts w:cs="Arial"/>
          <w:b/>
          <w:bCs/>
          <w:szCs w:val="22"/>
        </w:rPr>
        <w:t>Potrditev poročila o glasovanju z 3. dopisne seje odbora</w:t>
      </w:r>
    </w:p>
    <w:p w14:paraId="7DDB4205" w14:textId="77777777" w:rsidR="00C44186" w:rsidRDefault="00C44186" w:rsidP="00C44186">
      <w:pPr>
        <w:rPr>
          <w:rFonts w:cs="Arial"/>
          <w:szCs w:val="22"/>
        </w:rPr>
      </w:pPr>
    </w:p>
    <w:p w14:paraId="7E158A7F" w14:textId="57BCB8CE" w:rsidR="00A36515" w:rsidRDefault="00A36515" w:rsidP="00C44186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Na zapisnik dopisne seje ni bil</w:t>
      </w:r>
      <w:r w:rsidR="002D2A4C">
        <w:rPr>
          <w:rFonts w:cs="Arial"/>
          <w:szCs w:val="22"/>
        </w:rPr>
        <w:t>o</w:t>
      </w:r>
      <w:r>
        <w:rPr>
          <w:rFonts w:cs="Arial"/>
          <w:szCs w:val="22"/>
        </w:rPr>
        <w:t xml:space="preserve"> pripo</w:t>
      </w:r>
      <w:r w:rsidR="005B5CDF">
        <w:rPr>
          <w:rFonts w:cs="Arial"/>
          <w:szCs w:val="22"/>
        </w:rPr>
        <w:t>mb.</w:t>
      </w:r>
    </w:p>
    <w:p w14:paraId="5FCB17D4" w14:textId="77777777" w:rsidR="005B5CDF" w:rsidRDefault="005B5CDF" w:rsidP="00C44186">
      <w:pPr>
        <w:rPr>
          <w:rFonts w:cs="Arial"/>
          <w:szCs w:val="22"/>
        </w:rPr>
      </w:pPr>
    </w:p>
    <w:p w14:paraId="11ACC975" w14:textId="0F2A2C68" w:rsidR="00A36515" w:rsidRDefault="00A36515" w:rsidP="00C44186">
      <w:pPr>
        <w:rPr>
          <w:rFonts w:cs="Arial"/>
          <w:szCs w:val="22"/>
        </w:rPr>
      </w:pPr>
      <w:r>
        <w:rPr>
          <w:rFonts w:cs="Arial"/>
          <w:szCs w:val="22"/>
        </w:rPr>
        <w:t>V sp</w:t>
      </w:r>
      <w:r w:rsidR="005B5CDF">
        <w:rPr>
          <w:rFonts w:cs="Arial"/>
          <w:szCs w:val="22"/>
        </w:rPr>
        <w:t>rejem je bil predlagan naslednji</w:t>
      </w:r>
    </w:p>
    <w:p w14:paraId="0894A694" w14:textId="77777777" w:rsidR="005B5CDF" w:rsidRDefault="005B5CDF" w:rsidP="00C44186">
      <w:pPr>
        <w:rPr>
          <w:rFonts w:cs="Arial"/>
          <w:szCs w:val="22"/>
        </w:rPr>
      </w:pPr>
    </w:p>
    <w:p w14:paraId="7B6BD82C" w14:textId="5DEC9382" w:rsidR="005B5CDF" w:rsidRPr="009E1A86" w:rsidRDefault="005B5CDF" w:rsidP="00C44186">
      <w:pPr>
        <w:rPr>
          <w:rFonts w:cs="Arial"/>
          <w:b/>
          <w:bCs/>
          <w:szCs w:val="22"/>
        </w:rPr>
      </w:pPr>
      <w:r w:rsidRPr="009E1A86">
        <w:rPr>
          <w:rFonts w:cs="Arial"/>
          <w:b/>
          <w:bCs/>
          <w:szCs w:val="22"/>
        </w:rPr>
        <w:t>S K L E P:</w:t>
      </w:r>
    </w:p>
    <w:p w14:paraId="598FA8DE" w14:textId="7EDD392B" w:rsidR="005B5CDF" w:rsidRPr="009E1A86" w:rsidRDefault="005B5CDF" w:rsidP="00C44186">
      <w:pPr>
        <w:rPr>
          <w:rFonts w:cs="Arial"/>
          <w:b/>
          <w:bCs/>
          <w:szCs w:val="22"/>
        </w:rPr>
      </w:pPr>
      <w:r w:rsidRPr="009E1A86">
        <w:rPr>
          <w:rFonts w:cs="Arial"/>
          <w:b/>
          <w:bCs/>
          <w:szCs w:val="22"/>
        </w:rPr>
        <w:t>Spr</w:t>
      </w:r>
      <w:r w:rsidR="009E1A86" w:rsidRPr="009E1A86">
        <w:rPr>
          <w:rFonts w:cs="Arial"/>
          <w:b/>
          <w:bCs/>
          <w:szCs w:val="22"/>
        </w:rPr>
        <w:t xml:space="preserve">ejme se poročilo o glasovanju z 3. dopisne seje. </w:t>
      </w:r>
    </w:p>
    <w:p w14:paraId="49D79DAD" w14:textId="77777777" w:rsidR="009E1A86" w:rsidRDefault="009E1A86" w:rsidP="00C44186">
      <w:pPr>
        <w:rPr>
          <w:rFonts w:cs="Arial"/>
          <w:szCs w:val="22"/>
        </w:rPr>
      </w:pPr>
    </w:p>
    <w:p w14:paraId="086C66BD" w14:textId="4DCB55B2" w:rsidR="009E1A86" w:rsidRDefault="009E1A86" w:rsidP="00C44186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740B8E6E" w14:textId="77777777" w:rsidR="009E1A86" w:rsidRPr="00C44186" w:rsidRDefault="009E1A86" w:rsidP="00C44186">
      <w:pPr>
        <w:rPr>
          <w:rFonts w:cs="Arial"/>
          <w:szCs w:val="22"/>
        </w:rPr>
      </w:pPr>
    </w:p>
    <w:p w14:paraId="33BFE500" w14:textId="77777777" w:rsidR="00C44186" w:rsidRPr="00C44186" w:rsidRDefault="00C44186" w:rsidP="00C44186">
      <w:pPr>
        <w:rPr>
          <w:rFonts w:cs="Arial"/>
          <w:b/>
          <w:bCs/>
          <w:szCs w:val="22"/>
        </w:rPr>
      </w:pPr>
    </w:p>
    <w:p w14:paraId="19F2DBDE" w14:textId="77777777" w:rsidR="00092A24" w:rsidRDefault="00092A24" w:rsidP="002E5189">
      <w:pPr>
        <w:pStyle w:val="Odstavekseznama"/>
        <w:numPr>
          <w:ilvl w:val="0"/>
          <w:numId w:val="15"/>
        </w:numPr>
        <w:rPr>
          <w:rFonts w:cs="Arial"/>
          <w:b/>
          <w:bCs/>
          <w:szCs w:val="22"/>
        </w:rPr>
      </w:pPr>
      <w:r w:rsidRPr="002E5189">
        <w:rPr>
          <w:rFonts w:cs="Arial"/>
          <w:b/>
          <w:bCs/>
          <w:szCs w:val="22"/>
        </w:rPr>
        <w:t>Ukinitev družbene lastnine pri nepremičninah parc. štev. 1002/4 in 2022/1 obe k.o. Verd (2003)</w:t>
      </w:r>
    </w:p>
    <w:p w14:paraId="153BE3DE" w14:textId="77777777" w:rsidR="006F1556" w:rsidRDefault="006F1556" w:rsidP="006F1556">
      <w:pPr>
        <w:rPr>
          <w:rFonts w:cs="Arial"/>
          <w:b/>
          <w:bCs/>
          <w:szCs w:val="22"/>
        </w:rPr>
      </w:pPr>
    </w:p>
    <w:p w14:paraId="4E0DB46B" w14:textId="346E6C29" w:rsidR="00124CE0" w:rsidRDefault="0063109D" w:rsidP="00124CE0">
      <w:pPr>
        <w:jc w:val="both"/>
      </w:pPr>
      <w:r>
        <w:rPr>
          <w:rFonts w:cs="Arial"/>
          <w:szCs w:val="22"/>
        </w:rPr>
        <w:t>Poročevalec točke je b</w:t>
      </w:r>
      <w:r w:rsidR="00B07C3D">
        <w:rPr>
          <w:rFonts w:cs="Arial"/>
          <w:szCs w:val="22"/>
        </w:rPr>
        <w:t xml:space="preserve">il Janez Jelovšek, vodja Oddelka za okolje in komunalo, ki je </w:t>
      </w:r>
      <w:r w:rsidR="00A979E9">
        <w:rPr>
          <w:rFonts w:cs="Arial"/>
          <w:szCs w:val="22"/>
        </w:rPr>
        <w:t xml:space="preserve">na začetku povedal, da ima </w:t>
      </w:r>
      <w:r w:rsidR="00A64B56">
        <w:rPr>
          <w:rFonts w:cs="Arial"/>
          <w:szCs w:val="22"/>
        </w:rPr>
        <w:t>točka</w:t>
      </w:r>
      <w:r w:rsidR="00CC17FC">
        <w:rPr>
          <w:rFonts w:cs="Arial"/>
          <w:szCs w:val="22"/>
        </w:rPr>
        <w:t xml:space="preserve"> pravno</w:t>
      </w:r>
      <w:r w:rsidR="00A64B56">
        <w:rPr>
          <w:rFonts w:cs="Arial"/>
          <w:szCs w:val="22"/>
        </w:rPr>
        <w:t xml:space="preserve"> podlago v ZureP-</w:t>
      </w:r>
      <w:r w:rsidR="00820179">
        <w:rPr>
          <w:rFonts w:cs="Arial"/>
          <w:szCs w:val="22"/>
        </w:rPr>
        <w:t>3</w:t>
      </w:r>
      <w:r w:rsidR="00C37CA2">
        <w:rPr>
          <w:rFonts w:cs="Arial"/>
          <w:szCs w:val="22"/>
        </w:rPr>
        <w:t>.</w:t>
      </w:r>
    </w:p>
    <w:p w14:paraId="450C8DA4" w14:textId="475671B6" w:rsidR="0092154C" w:rsidRPr="008F35F5" w:rsidRDefault="0092154C" w:rsidP="0092154C">
      <w:pPr>
        <w:jc w:val="both"/>
        <w:rPr>
          <w:rFonts w:cs="Arial"/>
          <w:szCs w:val="22"/>
        </w:rPr>
      </w:pPr>
      <w:r>
        <w:t>V nadaljevanju je bilo povedano, da je bil predlog o ukinitvi družbene lastnine</w:t>
      </w:r>
      <w:r w:rsidR="00FC72F2">
        <w:t xml:space="preserve"> pri </w:t>
      </w:r>
      <w:r w:rsidR="004C65B4">
        <w:t xml:space="preserve">navedenih </w:t>
      </w:r>
      <w:r w:rsidR="003A6A53">
        <w:t>zemljiščih</w:t>
      </w:r>
      <w:r>
        <w:t xml:space="preserve"> podan s strani</w:t>
      </w:r>
      <w:r w:rsidRPr="008F35F5">
        <w:rPr>
          <w:rFonts w:cs="Arial"/>
          <w:szCs w:val="22"/>
        </w:rPr>
        <w:t xml:space="preserve"> Oddelka za okolje in komunalo občinske uprave Občine Vrhnika. </w:t>
      </w:r>
    </w:p>
    <w:p w14:paraId="5A6E0432" w14:textId="51D577F6" w:rsidR="004C65B4" w:rsidRPr="008F35F5" w:rsidRDefault="008F35F5" w:rsidP="008F35F5">
      <w:pPr>
        <w:pStyle w:val="Golobesedilo1"/>
        <w:rPr>
          <w:rFonts w:ascii="Arial" w:hAnsi="Arial" w:cs="Arial"/>
          <w:sz w:val="22"/>
          <w:szCs w:val="22"/>
        </w:rPr>
      </w:pPr>
      <w:r w:rsidRPr="008F35F5">
        <w:rPr>
          <w:rFonts w:ascii="Arial" w:hAnsi="Arial" w:cs="Arial"/>
          <w:sz w:val="22"/>
          <w:szCs w:val="22"/>
        </w:rPr>
        <w:t>Predmetni zemljišči</w:t>
      </w:r>
      <w:r>
        <w:rPr>
          <w:rFonts w:ascii="Arial" w:hAnsi="Arial" w:cs="Arial"/>
          <w:sz w:val="22"/>
          <w:szCs w:val="22"/>
        </w:rPr>
        <w:t xml:space="preserve"> </w:t>
      </w:r>
      <w:r w:rsidR="004C65B4" w:rsidRPr="008F35F5">
        <w:rPr>
          <w:rFonts w:ascii="Arial" w:hAnsi="Arial" w:cs="Arial"/>
          <w:sz w:val="22"/>
          <w:szCs w:val="22"/>
        </w:rPr>
        <w:t xml:space="preserve"> parc. št. 1002/4, k. o. Verd, se bo prodalo lastnici objekta, katerega del leži na predmetni parceli. Gre za objekt št. 1347 na zemljišču parc št. 1006/2, k. o. Verd.</w:t>
      </w:r>
    </w:p>
    <w:p w14:paraId="2C6B8D50" w14:textId="24BDBE2A" w:rsidR="004C65B4" w:rsidRPr="008F35F5" w:rsidRDefault="004C65B4" w:rsidP="004C65B4">
      <w:pPr>
        <w:jc w:val="both"/>
        <w:rPr>
          <w:rFonts w:eastAsiaTheme="minorHAnsi" w:cs="Arial"/>
          <w:color w:val="000000"/>
          <w:szCs w:val="22"/>
          <w:lang w:eastAsia="en-US"/>
        </w:rPr>
      </w:pPr>
      <w:r w:rsidRPr="008F35F5">
        <w:rPr>
          <w:rFonts w:cs="Arial"/>
          <w:szCs w:val="22"/>
        </w:rPr>
        <w:t xml:space="preserve">Zemljišče parc. št. </w:t>
      </w:r>
      <w:r w:rsidRPr="008F35F5">
        <w:rPr>
          <w:rFonts w:eastAsiaTheme="minorHAnsi" w:cs="Arial"/>
          <w:color w:val="000000"/>
          <w:szCs w:val="22"/>
          <w:lang w:eastAsia="en-US"/>
        </w:rPr>
        <w:t xml:space="preserve">2022/1, k. o. Verd, v naravi predstavlja vrt, katerega uporabnica je lastnica objekta na zemljišču parc. št. 1006/2, k. o. Verd. </w:t>
      </w:r>
    </w:p>
    <w:p w14:paraId="528E7040" w14:textId="77777777" w:rsidR="007D60FE" w:rsidRDefault="007D60FE" w:rsidP="007D60FE">
      <w:pPr>
        <w:jc w:val="both"/>
      </w:pPr>
      <w:r>
        <w:t>Na podlagi opisanega dejanskega stanja in pravne podlage je potrebno sprejeti Sklep o ukinitvi družbene lastnine.</w:t>
      </w:r>
    </w:p>
    <w:p w14:paraId="1F4BD5F8" w14:textId="77777777" w:rsidR="004C65B4" w:rsidRDefault="004C65B4" w:rsidP="005D4CC2">
      <w:pPr>
        <w:pStyle w:val="Golobesedilo1"/>
        <w:rPr>
          <w:rFonts w:ascii="Arial" w:hAnsi="Arial" w:cs="Arial"/>
          <w:sz w:val="22"/>
          <w:szCs w:val="22"/>
        </w:rPr>
      </w:pPr>
    </w:p>
    <w:p w14:paraId="61E99E62" w14:textId="6ADAE552" w:rsidR="004C65B4" w:rsidRDefault="007D60FE" w:rsidP="005D4CC2">
      <w:pPr>
        <w:pStyle w:val="Golobesedi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Vprašanj in razprave ni bilo.</w:t>
      </w:r>
    </w:p>
    <w:p w14:paraId="11D34FA3" w14:textId="77777777" w:rsidR="0063109D" w:rsidRDefault="0063109D" w:rsidP="005D4CC2">
      <w:pPr>
        <w:pStyle w:val="Golobesedilo1"/>
        <w:rPr>
          <w:rFonts w:ascii="Arial" w:hAnsi="Arial" w:cs="Arial"/>
          <w:sz w:val="22"/>
          <w:szCs w:val="22"/>
        </w:rPr>
      </w:pPr>
    </w:p>
    <w:p w14:paraId="63032E25" w14:textId="0C0408D3" w:rsidR="005D4CC2" w:rsidRPr="0063109D" w:rsidRDefault="0063109D" w:rsidP="005D4CC2">
      <w:pPr>
        <w:pStyle w:val="Golobesedilo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sprejem je bil predlagan naslednji</w:t>
      </w:r>
    </w:p>
    <w:p w14:paraId="50A20848" w14:textId="77777777" w:rsidR="0063109D" w:rsidRDefault="0063109D" w:rsidP="005D4CC2">
      <w:pPr>
        <w:pStyle w:val="Golobesedilo1"/>
        <w:rPr>
          <w:rFonts w:ascii="Arial" w:hAnsi="Arial" w:cs="Arial"/>
          <w:b/>
          <w:bCs/>
          <w:sz w:val="22"/>
          <w:szCs w:val="22"/>
        </w:rPr>
      </w:pPr>
    </w:p>
    <w:p w14:paraId="0A5DAC34" w14:textId="00B292AD" w:rsidR="005D4CC2" w:rsidRPr="00073A52" w:rsidRDefault="005D4CC2" w:rsidP="0063109D">
      <w:pPr>
        <w:pStyle w:val="Golobesedilo1"/>
        <w:rPr>
          <w:rFonts w:ascii="Arial" w:hAnsi="Arial" w:cs="Arial"/>
          <w:b/>
          <w:bCs/>
          <w:sz w:val="22"/>
          <w:szCs w:val="22"/>
        </w:rPr>
      </w:pPr>
      <w:r w:rsidRPr="00073A52">
        <w:rPr>
          <w:rFonts w:ascii="Arial" w:hAnsi="Arial" w:cs="Arial"/>
          <w:b/>
          <w:bCs/>
          <w:sz w:val="22"/>
          <w:szCs w:val="22"/>
        </w:rPr>
        <w:t>S</w:t>
      </w:r>
      <w:r w:rsidR="006310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3A52">
        <w:rPr>
          <w:rFonts w:ascii="Arial" w:hAnsi="Arial" w:cs="Arial"/>
          <w:b/>
          <w:bCs/>
          <w:sz w:val="22"/>
          <w:szCs w:val="22"/>
        </w:rPr>
        <w:t>K</w:t>
      </w:r>
      <w:r w:rsidR="006310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3A52">
        <w:rPr>
          <w:rFonts w:ascii="Arial" w:hAnsi="Arial" w:cs="Arial"/>
          <w:b/>
          <w:bCs/>
          <w:sz w:val="22"/>
          <w:szCs w:val="22"/>
        </w:rPr>
        <w:t>L</w:t>
      </w:r>
      <w:r w:rsidR="0063109D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3A52">
        <w:rPr>
          <w:rFonts w:ascii="Arial" w:hAnsi="Arial" w:cs="Arial"/>
          <w:b/>
          <w:bCs/>
          <w:sz w:val="22"/>
          <w:szCs w:val="22"/>
        </w:rPr>
        <w:t>E</w:t>
      </w:r>
      <w:r w:rsidR="0063109D">
        <w:rPr>
          <w:rFonts w:ascii="Arial" w:hAnsi="Arial" w:cs="Arial"/>
          <w:b/>
          <w:bCs/>
          <w:sz w:val="22"/>
          <w:szCs w:val="22"/>
        </w:rPr>
        <w:t xml:space="preserve"> </w:t>
      </w:r>
      <w:r w:rsidR="00AE6F19">
        <w:rPr>
          <w:rFonts w:ascii="Arial" w:hAnsi="Arial" w:cs="Arial"/>
          <w:b/>
          <w:bCs/>
          <w:sz w:val="22"/>
          <w:szCs w:val="22"/>
        </w:rPr>
        <w:t>P</w:t>
      </w:r>
      <w:r w:rsidR="0063109D">
        <w:rPr>
          <w:rFonts w:ascii="Arial" w:hAnsi="Arial" w:cs="Arial"/>
          <w:b/>
          <w:bCs/>
          <w:sz w:val="22"/>
          <w:szCs w:val="22"/>
        </w:rPr>
        <w:t>:</w:t>
      </w:r>
    </w:p>
    <w:p w14:paraId="1E6C3B6E" w14:textId="77777777" w:rsidR="005D4CC2" w:rsidRPr="009A3ADE" w:rsidRDefault="005D4CC2" w:rsidP="005D4CC2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Cs w:val="22"/>
        </w:rPr>
      </w:pPr>
      <w:r w:rsidRPr="009A3ADE">
        <w:rPr>
          <w:rFonts w:cs="Arial"/>
          <w:b/>
          <w:bCs/>
          <w:color w:val="000000"/>
          <w:szCs w:val="22"/>
        </w:rPr>
        <w:t>Odbor za urejanje prostora ter varstvo naravne in kulturne dediščine je obravnaval Sklep o ukinitvi družbene lastnine in ga ocenil kot primernega za nadaljnjo obravnavo. Občinskemu svetu Občine Vrhnika predlaga, da sprejme naslednji sklep:</w:t>
      </w:r>
    </w:p>
    <w:p w14:paraId="1D822F17" w14:textId="77777777" w:rsidR="005D4CC2" w:rsidRPr="009A3ADE" w:rsidRDefault="005D4CC2" w:rsidP="005D4CC2">
      <w:pPr>
        <w:jc w:val="both"/>
        <w:rPr>
          <w:b/>
          <w:bCs/>
        </w:rPr>
      </w:pPr>
      <w:r w:rsidRPr="009A3ADE">
        <w:rPr>
          <w:rFonts w:cs="Arial"/>
          <w:b/>
          <w:bCs/>
          <w:szCs w:val="22"/>
        </w:rPr>
        <w:t>Občinski svet Občine Vrhnika sprejme Sklep o ukinitvi družbene lastnine pri nepremičninah parc. št. 1002/4 in 2022/1, obe k. o. Verd (2003), v predloženi vsebini.</w:t>
      </w:r>
    </w:p>
    <w:p w14:paraId="5FA6F97B" w14:textId="77777777" w:rsidR="006F1556" w:rsidRPr="006F1556" w:rsidRDefault="006F1556" w:rsidP="006F1556">
      <w:pPr>
        <w:rPr>
          <w:rFonts w:cs="Arial"/>
          <w:szCs w:val="22"/>
        </w:rPr>
      </w:pPr>
    </w:p>
    <w:p w14:paraId="441C0CD2" w14:textId="55E661A7" w:rsidR="006F1556" w:rsidRPr="006F1556" w:rsidRDefault="009A3ADE" w:rsidP="006F1556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32FC455B" w14:textId="77777777" w:rsidR="006F1556" w:rsidRPr="006F1556" w:rsidRDefault="006F1556" w:rsidP="006F1556">
      <w:pPr>
        <w:rPr>
          <w:rFonts w:cs="Arial"/>
          <w:szCs w:val="22"/>
        </w:rPr>
      </w:pPr>
    </w:p>
    <w:p w14:paraId="16C76A4E" w14:textId="77777777" w:rsidR="006F1556" w:rsidRPr="006F1556" w:rsidRDefault="006F1556" w:rsidP="006F1556">
      <w:pPr>
        <w:rPr>
          <w:rFonts w:cs="Arial"/>
          <w:b/>
          <w:bCs/>
          <w:szCs w:val="22"/>
        </w:rPr>
      </w:pPr>
    </w:p>
    <w:p w14:paraId="14E9992F" w14:textId="4713C9A6" w:rsidR="00092A24" w:rsidRPr="005F7DA5" w:rsidRDefault="00092A24" w:rsidP="002E5189">
      <w:pPr>
        <w:pStyle w:val="Odstavekseznama"/>
        <w:numPr>
          <w:ilvl w:val="0"/>
          <w:numId w:val="15"/>
        </w:numPr>
        <w:rPr>
          <w:rFonts w:cs="Arial"/>
          <w:b/>
          <w:bCs/>
          <w:szCs w:val="22"/>
        </w:rPr>
      </w:pPr>
      <w:r w:rsidRPr="002E5189">
        <w:rPr>
          <w:b/>
          <w:bCs/>
        </w:rPr>
        <w:t xml:space="preserve">Predlog Odloka o spremembah in dopolnitvah Občinskega podrobnega prostorskega načrta za Počitniško naselje Prezid 2 </w:t>
      </w:r>
      <w:r w:rsidR="005F7DA5">
        <w:rPr>
          <w:b/>
          <w:bCs/>
        </w:rPr>
        <w:t>–</w:t>
      </w:r>
      <w:r w:rsidRPr="002E5189">
        <w:rPr>
          <w:b/>
          <w:bCs/>
        </w:rPr>
        <w:t xml:space="preserve"> del</w:t>
      </w:r>
    </w:p>
    <w:p w14:paraId="75F900C7" w14:textId="77777777" w:rsidR="005F7DA5" w:rsidRDefault="005F7DA5" w:rsidP="005F7DA5">
      <w:pPr>
        <w:rPr>
          <w:rFonts w:cs="Arial"/>
          <w:b/>
          <w:bCs/>
          <w:szCs w:val="22"/>
        </w:rPr>
      </w:pPr>
    </w:p>
    <w:p w14:paraId="7240DE7C" w14:textId="46683D78" w:rsidR="003B248D" w:rsidRDefault="00787C5E" w:rsidP="003B248D">
      <w:pPr>
        <w:jc w:val="both"/>
        <w:rPr>
          <w:rFonts w:cs="Arial"/>
        </w:rPr>
      </w:pPr>
      <w:r>
        <w:rPr>
          <w:rFonts w:cs="Arial"/>
          <w:szCs w:val="22"/>
        </w:rPr>
        <w:t>Poročevalec točke je bil Bernard Kogovšek, vodja Oddelka za prostor</w:t>
      </w:r>
      <w:r w:rsidR="00DC4947">
        <w:rPr>
          <w:rFonts w:cs="Arial"/>
          <w:szCs w:val="22"/>
        </w:rPr>
        <w:t>.</w:t>
      </w:r>
    </w:p>
    <w:p w14:paraId="00FB59B9" w14:textId="1AD0C538" w:rsidR="004D47B9" w:rsidRDefault="00DC4947" w:rsidP="004D47B9">
      <w:pPr>
        <w:jc w:val="both"/>
        <w:rPr>
          <w:rFonts w:cs="Arial"/>
        </w:rPr>
      </w:pPr>
      <w:r>
        <w:rPr>
          <w:rFonts w:cs="Arial"/>
        </w:rPr>
        <w:t xml:space="preserve">Za obravnavano območje </w:t>
      </w:r>
      <w:r w:rsidR="004D47B9">
        <w:rPr>
          <w:rFonts w:cs="Arial"/>
        </w:rPr>
        <w:t>velja od leta 2018 Odlok o občinskem podrobnem prostorskem načrtu za Počitniško naselje Prezid 2 - del, ki pa ni bil realiziran.</w:t>
      </w:r>
    </w:p>
    <w:p w14:paraId="2DA94888" w14:textId="77777777" w:rsidR="002A13F8" w:rsidRDefault="002A13F8" w:rsidP="002A13F8">
      <w:pPr>
        <w:jc w:val="both"/>
        <w:rPr>
          <w:rFonts w:cs="Arial"/>
        </w:rPr>
      </w:pPr>
      <w:bookmarkStart w:id="2" w:name="_Hlk103591116"/>
      <w:r>
        <w:rPr>
          <w:rFonts w:cs="Arial"/>
        </w:rPr>
        <w:t>Zaradi sprememb in dopolnitev Občinskega prostorskega načrta Občine Vrhnika (v nadaljevanju: OPN) leta 2019, s katerimi se je spremenila dopustna velikost počitniških hiš iz 75 m</w:t>
      </w:r>
      <w:r>
        <w:rPr>
          <w:rFonts w:cs="Arial"/>
          <w:vertAlign w:val="superscript"/>
        </w:rPr>
        <w:t xml:space="preserve">2 </w:t>
      </w:r>
      <w:r>
        <w:rPr>
          <w:rFonts w:cs="Arial"/>
        </w:rPr>
        <w:t>BTP na 120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BTP, so se lastniki zemljišč v območju OPPN odločili za spremembe in dopolnitve OPPN.</w:t>
      </w:r>
      <w:bookmarkEnd w:id="2"/>
    </w:p>
    <w:p w14:paraId="7C4C241A" w14:textId="77777777" w:rsidR="00A04A82" w:rsidRDefault="00A04A82" w:rsidP="00A04A82">
      <w:pPr>
        <w:jc w:val="both"/>
        <w:rPr>
          <w:rFonts w:cs="Arial"/>
        </w:rPr>
      </w:pPr>
      <w:r>
        <w:rPr>
          <w:rFonts w:cs="Arial"/>
        </w:rPr>
        <w:t>S spremembami in dopolnitvami OPPN se:</w:t>
      </w:r>
    </w:p>
    <w:p w14:paraId="3DA44271" w14:textId="77777777" w:rsidR="003B248D" w:rsidRDefault="003B248D" w:rsidP="003B248D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poveča BTP štirih počitniških hiš iz 75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 na 120 m</w:t>
      </w:r>
      <w:r>
        <w:rPr>
          <w:rFonts w:cs="Arial"/>
          <w:vertAlign w:val="superscript"/>
        </w:rPr>
        <w:t>2</w:t>
      </w:r>
      <w:r>
        <w:rPr>
          <w:rFonts w:cs="Arial"/>
        </w:rPr>
        <w:t xml:space="preserve">, skladno z veljavnim OPN, </w:t>
      </w:r>
    </w:p>
    <w:p w14:paraId="6195CB94" w14:textId="77777777" w:rsidR="003B248D" w:rsidRDefault="003B248D" w:rsidP="003B248D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ukine gradbene linije,</w:t>
      </w:r>
    </w:p>
    <w:p w14:paraId="4AAFE77F" w14:textId="77777777" w:rsidR="003B248D" w:rsidRDefault="003B248D" w:rsidP="003B248D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spremeni določila za gradnjo pomožnih objektov, skladno z veljavnim OPN,</w:t>
      </w:r>
    </w:p>
    <w:p w14:paraId="5950E135" w14:textId="77777777" w:rsidR="003B248D" w:rsidRDefault="003B248D" w:rsidP="003B248D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spremeni pogoje za gradnjo GJI, skladno s pogoji nosilcev urejanja prostora,</w:t>
      </w:r>
    </w:p>
    <w:p w14:paraId="0EDC8194" w14:textId="77777777" w:rsidR="003B248D" w:rsidRDefault="003B248D" w:rsidP="003B248D">
      <w:pPr>
        <w:numPr>
          <w:ilvl w:val="0"/>
          <w:numId w:val="16"/>
        </w:numPr>
        <w:jc w:val="both"/>
        <w:rPr>
          <w:rFonts w:cs="Arial"/>
        </w:rPr>
      </w:pPr>
      <w:r>
        <w:rPr>
          <w:rFonts w:cs="Arial"/>
        </w:rPr>
        <w:t>druge uskladitve z veljavnim OPN.</w:t>
      </w:r>
    </w:p>
    <w:p w14:paraId="79B48BCA" w14:textId="3C63BDA4" w:rsidR="00F4270C" w:rsidRDefault="00F4270C" w:rsidP="005F7DA5">
      <w:pPr>
        <w:rPr>
          <w:rFonts w:cs="Arial"/>
          <w:szCs w:val="22"/>
        </w:rPr>
      </w:pPr>
    </w:p>
    <w:p w14:paraId="1480C828" w14:textId="2930C6D4" w:rsidR="00044806" w:rsidRDefault="00044806" w:rsidP="005F7DA5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t>Vprašanj in razprave ni bilo.</w:t>
      </w:r>
    </w:p>
    <w:p w14:paraId="2C594A5B" w14:textId="77777777" w:rsidR="00044806" w:rsidRDefault="00044806" w:rsidP="005F7DA5">
      <w:pPr>
        <w:rPr>
          <w:rFonts w:cs="Arial"/>
          <w:szCs w:val="22"/>
        </w:rPr>
      </w:pPr>
    </w:p>
    <w:p w14:paraId="381574AF" w14:textId="6032B619" w:rsidR="005F7DA5" w:rsidRPr="005F7DA5" w:rsidRDefault="00044806" w:rsidP="005F7DA5">
      <w:p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F4270C">
        <w:rPr>
          <w:rFonts w:cs="Arial"/>
          <w:szCs w:val="22"/>
        </w:rPr>
        <w:t xml:space="preserve"> sprejem je bil predlagan naslednji</w:t>
      </w:r>
    </w:p>
    <w:p w14:paraId="66BF2DC7" w14:textId="77777777" w:rsidR="007A3FC9" w:rsidRDefault="007A3FC9" w:rsidP="007A3FC9">
      <w:pPr>
        <w:pStyle w:val="Telobesedila"/>
        <w:outlineLvl w:val="0"/>
        <w:rPr>
          <w:rFonts w:cs="Arial"/>
          <w:szCs w:val="22"/>
        </w:rPr>
      </w:pPr>
    </w:p>
    <w:p w14:paraId="46373763" w14:textId="26186C50" w:rsidR="007A3FC9" w:rsidRPr="005A5D09" w:rsidRDefault="007A3FC9" w:rsidP="007A3FC9">
      <w:pPr>
        <w:pStyle w:val="Telobesedila"/>
        <w:outlineLvl w:val="0"/>
        <w:rPr>
          <w:rFonts w:ascii="Arial" w:hAnsi="Arial" w:cs="Arial"/>
          <w:sz w:val="22"/>
          <w:szCs w:val="22"/>
        </w:rPr>
      </w:pPr>
      <w:r w:rsidRPr="005A5D09">
        <w:rPr>
          <w:rFonts w:ascii="Arial" w:hAnsi="Arial" w:cs="Arial"/>
          <w:szCs w:val="22"/>
        </w:rPr>
        <w:t>S K L E P:</w:t>
      </w:r>
    </w:p>
    <w:p w14:paraId="00E3F316" w14:textId="77777777" w:rsidR="007A3FC9" w:rsidRDefault="007A3FC9" w:rsidP="007A3FC9">
      <w:pPr>
        <w:tabs>
          <w:tab w:val="center" w:pos="7560"/>
        </w:tabs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t xml:space="preserve">Odbor za urejanje prostora ter varstvo naravne in kulturne dediščine je obravnaval predlog Odloka o spremembah in dopolnitvah Občinskega podrobnega prostorskega načrta </w:t>
      </w:r>
      <w:r>
        <w:rPr>
          <w:b/>
        </w:rPr>
        <w:t xml:space="preserve">za počitniško naselje Prezid 2 - del </w:t>
      </w:r>
      <w:r>
        <w:rPr>
          <w:rFonts w:cs="Arial"/>
          <w:b/>
          <w:szCs w:val="22"/>
        </w:rPr>
        <w:t>in ga posreduje Občinskemu svetu Občine Vrhnika v obravnavo in sprejem.</w:t>
      </w:r>
    </w:p>
    <w:p w14:paraId="2DCB2FA4" w14:textId="77777777" w:rsidR="005F7DA5" w:rsidRPr="005F7DA5" w:rsidRDefault="005F7DA5" w:rsidP="005F7DA5">
      <w:pPr>
        <w:rPr>
          <w:rFonts w:cs="Arial"/>
          <w:szCs w:val="22"/>
        </w:rPr>
      </w:pPr>
    </w:p>
    <w:p w14:paraId="0CD67DC8" w14:textId="7E62C0A7" w:rsidR="005F7DA5" w:rsidRPr="005F7DA5" w:rsidRDefault="00F4270C" w:rsidP="005F7DA5">
      <w:pPr>
        <w:rPr>
          <w:rFonts w:cs="Arial"/>
          <w:szCs w:val="22"/>
        </w:rPr>
      </w:pPr>
      <w:r>
        <w:rPr>
          <w:rFonts w:cs="Arial"/>
          <w:szCs w:val="22"/>
        </w:rPr>
        <w:t xml:space="preserve">Sklep je bil sprejet. </w:t>
      </w:r>
    </w:p>
    <w:p w14:paraId="7EEB809E" w14:textId="77777777" w:rsidR="005F7DA5" w:rsidRPr="005F7DA5" w:rsidRDefault="005F7DA5" w:rsidP="005F7DA5">
      <w:pPr>
        <w:rPr>
          <w:rFonts w:cs="Arial"/>
          <w:szCs w:val="22"/>
        </w:rPr>
      </w:pPr>
    </w:p>
    <w:p w14:paraId="14BBAC0A" w14:textId="77777777" w:rsidR="005F7DA5" w:rsidRPr="005F7DA5" w:rsidRDefault="005F7DA5" w:rsidP="005F7DA5">
      <w:pPr>
        <w:rPr>
          <w:rFonts w:cs="Arial"/>
          <w:b/>
          <w:bCs/>
          <w:szCs w:val="22"/>
        </w:rPr>
      </w:pPr>
    </w:p>
    <w:p w14:paraId="60A66921" w14:textId="77777777" w:rsidR="00092A24" w:rsidRPr="00C03660" w:rsidRDefault="00092A24" w:rsidP="002E5189">
      <w:pPr>
        <w:pStyle w:val="Odstavekseznama"/>
        <w:numPr>
          <w:ilvl w:val="0"/>
          <w:numId w:val="15"/>
        </w:numPr>
        <w:rPr>
          <w:rFonts w:cs="Arial"/>
          <w:b/>
          <w:bCs/>
        </w:rPr>
      </w:pPr>
      <w:r w:rsidRPr="002E5189">
        <w:rPr>
          <w:b/>
          <w:bCs/>
        </w:rPr>
        <w:t>Dopolnjen osnutek Odloka spremembah in dopolnitvah Občinskega podrobnega prostorskega načrta za prenovo mestnega jedra Vrhnike (del Tržaška cesta – Cankarjev trg)</w:t>
      </w:r>
    </w:p>
    <w:p w14:paraId="1BB1D35F" w14:textId="77777777" w:rsidR="00C03660" w:rsidRDefault="00C03660" w:rsidP="00C03660">
      <w:pPr>
        <w:rPr>
          <w:rFonts w:cs="Arial"/>
        </w:rPr>
      </w:pPr>
    </w:p>
    <w:p w14:paraId="71CDBA3A" w14:textId="0BFB758B" w:rsidR="00C97FDB" w:rsidRDefault="0037310C" w:rsidP="00C97FDB">
      <w:pPr>
        <w:jc w:val="both"/>
        <w:rPr>
          <w:rFonts w:cs="Arial"/>
          <w:szCs w:val="22"/>
        </w:rPr>
      </w:pPr>
      <w:r>
        <w:rPr>
          <w:rFonts w:cs="Arial"/>
        </w:rPr>
        <w:t xml:space="preserve">Poročevalec točke je bil </w:t>
      </w:r>
      <w:r w:rsidR="004F0D6F">
        <w:rPr>
          <w:rFonts w:cs="Arial"/>
        </w:rPr>
        <w:t xml:space="preserve">Bernard Kogovšek, vodja Oddelka za </w:t>
      </w:r>
      <w:r w:rsidR="00E55955">
        <w:rPr>
          <w:rFonts w:cs="Arial"/>
        </w:rPr>
        <w:t>prostor</w:t>
      </w:r>
      <w:r w:rsidR="004F0D6F">
        <w:rPr>
          <w:rFonts w:cs="Arial"/>
        </w:rPr>
        <w:t>, ki j</w:t>
      </w:r>
      <w:r w:rsidR="00B05843">
        <w:rPr>
          <w:rFonts w:cs="Arial"/>
        </w:rPr>
        <w:t xml:space="preserve">e med drugim povedal, </w:t>
      </w:r>
      <w:r w:rsidR="00C97FDB">
        <w:rPr>
          <w:rFonts w:cs="Arial"/>
        </w:rPr>
        <w:t>da o</w:t>
      </w:r>
      <w:r w:rsidR="00C97FDB">
        <w:rPr>
          <w:rFonts w:cs="Arial"/>
          <w:szCs w:val="22"/>
        </w:rPr>
        <w:t>bravnavano območje predstavlja vitalni osrednji prostor Vrhnike, kjer so skoncentrirane centralne, zlasti upravne in izobraževalne funkcije mesta. Območje je pretežno zapolnjeno s stavbami in odprtimi površinami med njimi, ki tvorijo komunikacijsko omrežje ter več žepnih parkov ob glavni prometnici. Območje predstavlja zgodovinsko jedro mesta in s tem kulturno dediščino Vrhnike.</w:t>
      </w:r>
    </w:p>
    <w:p w14:paraId="6155BF3A" w14:textId="77777777" w:rsidR="00447274" w:rsidRDefault="00447274" w:rsidP="0044727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 ureditvami načrtovanimi s SD OPPN se želi doseči sledeče cilje: </w:t>
      </w:r>
    </w:p>
    <w:p w14:paraId="3195F734" w14:textId="092672EC" w:rsidR="00447274" w:rsidRPr="00D20C55" w:rsidRDefault="00447274" w:rsidP="00D20C55">
      <w:pPr>
        <w:pStyle w:val="Odstavekseznama"/>
        <w:numPr>
          <w:ilvl w:val="0"/>
          <w:numId w:val="16"/>
        </w:numPr>
        <w:jc w:val="both"/>
        <w:rPr>
          <w:rFonts w:cs="Arial"/>
          <w:szCs w:val="22"/>
        </w:rPr>
      </w:pPr>
      <w:r w:rsidRPr="00D20C55">
        <w:rPr>
          <w:rFonts w:cs="Arial"/>
          <w:szCs w:val="22"/>
        </w:rPr>
        <w:t xml:space="preserve">omogočiti izvedbo ukrepov za dostopnost (javnih) stavb za gibalno ovirane, </w:t>
      </w:r>
    </w:p>
    <w:p w14:paraId="61394547" w14:textId="1DBBED89" w:rsidR="00447274" w:rsidRPr="00D20C55" w:rsidRDefault="00447274" w:rsidP="00D20C55">
      <w:pPr>
        <w:pStyle w:val="Odstavekseznama"/>
        <w:numPr>
          <w:ilvl w:val="0"/>
          <w:numId w:val="16"/>
        </w:numPr>
        <w:jc w:val="both"/>
        <w:rPr>
          <w:rFonts w:cs="Arial"/>
          <w:szCs w:val="22"/>
        </w:rPr>
      </w:pPr>
      <w:r w:rsidRPr="00D20C55">
        <w:rPr>
          <w:rFonts w:cs="Arial"/>
          <w:szCs w:val="22"/>
        </w:rPr>
        <w:t xml:space="preserve">omogočiti racionalen izkoristek mansard pod strehami v naklonu, </w:t>
      </w:r>
    </w:p>
    <w:p w14:paraId="6D23A841" w14:textId="4E9A9A0F" w:rsidR="00447274" w:rsidRPr="00D20C55" w:rsidRDefault="00447274" w:rsidP="00D20C55">
      <w:pPr>
        <w:pStyle w:val="Odstavekseznama"/>
        <w:numPr>
          <w:ilvl w:val="0"/>
          <w:numId w:val="16"/>
        </w:numPr>
        <w:jc w:val="both"/>
        <w:rPr>
          <w:rFonts w:cs="Arial"/>
          <w:szCs w:val="22"/>
        </w:rPr>
      </w:pPr>
      <w:r w:rsidRPr="00D20C55">
        <w:rPr>
          <w:rFonts w:cs="Arial"/>
          <w:szCs w:val="22"/>
        </w:rPr>
        <w:t xml:space="preserve">za nekatere javne stavbe razširiti dopustne dejavnosti. </w:t>
      </w:r>
    </w:p>
    <w:p w14:paraId="09BBC1C1" w14:textId="77777777" w:rsidR="00232DDB" w:rsidRDefault="00232DDB" w:rsidP="00C03660">
      <w:pPr>
        <w:rPr>
          <w:rFonts w:cs="Arial"/>
          <w:b/>
          <w:bCs/>
        </w:rPr>
      </w:pPr>
    </w:p>
    <w:p w14:paraId="735C568E" w14:textId="19CB6C52" w:rsidR="0067061A" w:rsidRDefault="00F97E78" w:rsidP="0067061A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2"/>
        </w:rPr>
      </w:pPr>
      <w:r w:rsidRPr="00F97E78">
        <w:rPr>
          <w:rFonts w:cs="Arial"/>
          <w:bCs/>
          <w:color w:val="000000"/>
          <w:szCs w:val="22"/>
        </w:rPr>
        <w:t>V sprejem je bil predlagan naslednji</w:t>
      </w:r>
    </w:p>
    <w:p w14:paraId="5A6426DE" w14:textId="77777777" w:rsidR="008E3C21" w:rsidRDefault="008E3C21" w:rsidP="0067061A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2"/>
        </w:rPr>
      </w:pPr>
    </w:p>
    <w:p w14:paraId="177158A9" w14:textId="6CF4CFEC" w:rsidR="008E3C21" w:rsidRPr="00F97E78" w:rsidRDefault="008E3C21" w:rsidP="0067061A">
      <w:pPr>
        <w:autoSpaceDE w:val="0"/>
        <w:autoSpaceDN w:val="0"/>
        <w:adjustRightInd w:val="0"/>
        <w:jc w:val="both"/>
        <w:rPr>
          <w:rFonts w:cs="Arial"/>
          <w:bCs/>
          <w:color w:val="000000"/>
          <w:szCs w:val="22"/>
        </w:rPr>
      </w:pPr>
      <w:r>
        <w:rPr>
          <w:rFonts w:cs="Arial"/>
          <w:bCs/>
          <w:color w:val="000000"/>
          <w:szCs w:val="22"/>
        </w:rPr>
        <w:t xml:space="preserve">Po vprašanjih in razpravi je bil v </w:t>
      </w:r>
      <w:r w:rsidR="00F3469E">
        <w:rPr>
          <w:rFonts w:cs="Arial"/>
          <w:bCs/>
          <w:color w:val="000000"/>
          <w:szCs w:val="22"/>
        </w:rPr>
        <w:t>sprejem predlagan na</w:t>
      </w:r>
      <w:r w:rsidR="007C36E1">
        <w:rPr>
          <w:rFonts w:cs="Arial"/>
          <w:bCs/>
          <w:color w:val="000000"/>
          <w:szCs w:val="22"/>
        </w:rPr>
        <w:t>slednji</w:t>
      </w:r>
    </w:p>
    <w:p w14:paraId="308AE512" w14:textId="77777777" w:rsidR="00F97E78" w:rsidRDefault="00F97E78" w:rsidP="0067061A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</w:p>
    <w:p w14:paraId="3D1058CE" w14:textId="7D4BC54C" w:rsidR="00F97E78" w:rsidRDefault="00F97E78" w:rsidP="0067061A">
      <w:pPr>
        <w:autoSpaceDE w:val="0"/>
        <w:autoSpaceDN w:val="0"/>
        <w:adjustRightInd w:val="0"/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S K LE P</w:t>
      </w:r>
      <w:r w:rsidR="008E3C21">
        <w:rPr>
          <w:rFonts w:cs="Arial"/>
          <w:b/>
          <w:color w:val="000000"/>
          <w:szCs w:val="22"/>
        </w:rPr>
        <w:t>:</w:t>
      </w:r>
    </w:p>
    <w:p w14:paraId="38717A7A" w14:textId="77777777" w:rsidR="0067061A" w:rsidRDefault="0067061A" w:rsidP="0067061A">
      <w:pPr>
        <w:tabs>
          <w:tab w:val="center" w:pos="7560"/>
        </w:tabs>
        <w:jc w:val="both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Občinski svet Občine Vrhnika ocenjuje, da je dopolnjen osnutek </w:t>
      </w:r>
      <w:r>
        <w:rPr>
          <w:rFonts w:cs="Arial"/>
          <w:b/>
          <w:szCs w:val="22"/>
        </w:rPr>
        <w:t xml:space="preserve">Odloka </w:t>
      </w:r>
      <w:r>
        <w:rPr>
          <w:rFonts w:cs="Arial"/>
          <w:b/>
          <w:bCs/>
          <w:szCs w:val="22"/>
        </w:rPr>
        <w:t xml:space="preserve">spremembah in dopolnitvah Občinskega podrobnega prostorskega načrta za prenovo mestnega jedra Vrhnike (del Tržaška cesta – Cankarjev trg) </w:t>
      </w:r>
      <w:r>
        <w:rPr>
          <w:b/>
        </w:rPr>
        <w:t>primeren za javno razgrnitev in javno obravnavo</w:t>
      </w:r>
      <w:r>
        <w:rPr>
          <w:rFonts w:cs="Arial"/>
          <w:b/>
          <w:szCs w:val="22"/>
        </w:rPr>
        <w:t>.</w:t>
      </w:r>
    </w:p>
    <w:p w14:paraId="792F7C9A" w14:textId="77777777" w:rsidR="00C03660" w:rsidRPr="005A5D09" w:rsidRDefault="00C03660" w:rsidP="00C03660">
      <w:pPr>
        <w:rPr>
          <w:rFonts w:cs="Arial"/>
        </w:rPr>
      </w:pPr>
    </w:p>
    <w:p w14:paraId="351F5DB6" w14:textId="2B5E57BB" w:rsidR="00C03660" w:rsidRPr="005A5D09" w:rsidRDefault="005A5D09" w:rsidP="00C03660">
      <w:pPr>
        <w:rPr>
          <w:rFonts w:cs="Arial"/>
        </w:rPr>
      </w:pPr>
      <w:r w:rsidRPr="005A5D09">
        <w:rPr>
          <w:rFonts w:cs="Arial"/>
        </w:rPr>
        <w:t>Sklep je bil sprejet.</w:t>
      </w:r>
    </w:p>
    <w:p w14:paraId="2ACAD1A8" w14:textId="77777777" w:rsidR="00C03660" w:rsidRPr="00C03660" w:rsidRDefault="00C03660" w:rsidP="00C03660">
      <w:pPr>
        <w:rPr>
          <w:rFonts w:cs="Arial"/>
          <w:b/>
          <w:bCs/>
        </w:rPr>
      </w:pPr>
    </w:p>
    <w:p w14:paraId="15A95AB4" w14:textId="4F265CDF" w:rsidR="002E5189" w:rsidRPr="002E5189" w:rsidRDefault="002E5189" w:rsidP="002E5189">
      <w:pPr>
        <w:pStyle w:val="Odstavekseznama"/>
        <w:numPr>
          <w:ilvl w:val="0"/>
          <w:numId w:val="15"/>
        </w:numPr>
        <w:rPr>
          <w:rFonts w:cs="Arial"/>
          <w:b/>
          <w:bCs/>
        </w:rPr>
      </w:pPr>
      <w:r>
        <w:rPr>
          <w:b/>
          <w:bCs/>
        </w:rPr>
        <w:t>Razno</w:t>
      </w:r>
    </w:p>
    <w:p w14:paraId="4F83926D" w14:textId="7ECB92EA" w:rsidR="00092A24" w:rsidRDefault="00092A24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66449627" w14:textId="4833D63F" w:rsidR="00092A24" w:rsidRDefault="002B01F7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G. Hlebec </w:t>
      </w:r>
      <w:r w:rsidR="0073611D">
        <w:rPr>
          <w:rFonts w:cs="Arial"/>
          <w:szCs w:val="22"/>
        </w:rPr>
        <w:t>je imel vprašanje</w:t>
      </w:r>
      <w:r w:rsidR="007841F0">
        <w:rPr>
          <w:rFonts w:cs="Arial"/>
          <w:szCs w:val="22"/>
        </w:rPr>
        <w:t>, ki se je nanašalo na počitniško naselje Prezid.</w:t>
      </w:r>
    </w:p>
    <w:p w14:paraId="41F8BFA7" w14:textId="3B7E81D8" w:rsidR="00D04956" w:rsidRDefault="00D04956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Na vprašanje je odgovoril Bernard Kogovšek, vodja </w:t>
      </w:r>
      <w:r w:rsidR="005C0AA6">
        <w:rPr>
          <w:rFonts w:cs="Arial"/>
          <w:szCs w:val="22"/>
        </w:rPr>
        <w:t>oddelka za prostor.</w:t>
      </w:r>
    </w:p>
    <w:p w14:paraId="15872D17" w14:textId="77777777" w:rsidR="00092A24" w:rsidRDefault="00092A24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2027D1E9" w14:textId="77777777" w:rsidR="00092A24" w:rsidRDefault="00092A24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2800AB1A" w14:textId="71CC9586" w:rsidR="00D22346" w:rsidRDefault="006E7915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>
        <w:rPr>
          <w:rFonts w:cs="Arial"/>
          <w:szCs w:val="22"/>
        </w:rPr>
        <w:t xml:space="preserve">Seja je bila zaključena ob </w:t>
      </w:r>
      <w:r w:rsidR="009673A1">
        <w:rPr>
          <w:rFonts w:cs="Arial"/>
          <w:szCs w:val="22"/>
        </w:rPr>
        <w:t>17.18. uri.</w:t>
      </w:r>
    </w:p>
    <w:p w14:paraId="6C0F64D1" w14:textId="77777777" w:rsidR="009673A1" w:rsidRDefault="009673A1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</w:p>
    <w:p w14:paraId="03D31A32" w14:textId="77777777" w:rsidR="00693841" w:rsidRPr="00565F82" w:rsidRDefault="00693841" w:rsidP="00693841">
      <w:pPr>
        <w:pStyle w:val="Glava"/>
        <w:tabs>
          <w:tab w:val="clear" w:pos="4536"/>
          <w:tab w:val="clear" w:pos="9072"/>
        </w:tabs>
        <w:rPr>
          <w:rFonts w:cs="Arial"/>
          <w:szCs w:val="22"/>
        </w:rPr>
      </w:pPr>
      <w:r w:rsidRPr="00565F82">
        <w:rPr>
          <w:rFonts w:cs="Arial"/>
          <w:szCs w:val="22"/>
        </w:rPr>
        <w:t xml:space="preserve">Zapisala: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  <w:gridCol w:w="4040"/>
      </w:tblGrid>
      <w:tr w:rsidR="00693841" w:rsidRPr="00565F82" w14:paraId="53A04B33" w14:textId="77777777" w:rsidTr="000B23AB">
        <w:tc>
          <w:tcPr>
            <w:tcW w:w="4788" w:type="dxa"/>
            <w:shd w:val="clear" w:color="auto" w:fill="auto"/>
          </w:tcPr>
          <w:p w14:paraId="54A09F25" w14:textId="77777777" w:rsidR="00693841" w:rsidRPr="00565F82" w:rsidRDefault="00693841" w:rsidP="00967E2D">
            <w:pPr>
              <w:pStyle w:val="Glava"/>
              <w:tabs>
                <w:tab w:val="clear" w:pos="4536"/>
                <w:tab w:val="clear" w:pos="9072"/>
              </w:tabs>
              <w:ind w:hanging="113"/>
              <w:rPr>
                <w:rFonts w:cs="Arial"/>
                <w:szCs w:val="22"/>
              </w:rPr>
            </w:pPr>
            <w:r w:rsidRPr="00565F82">
              <w:rPr>
                <w:rFonts w:cs="Arial"/>
                <w:szCs w:val="22"/>
              </w:rPr>
              <w:t>Sandra Jesenovec</w:t>
            </w:r>
          </w:p>
        </w:tc>
        <w:tc>
          <w:tcPr>
            <w:tcW w:w="4040" w:type="dxa"/>
            <w:shd w:val="clear" w:color="auto" w:fill="auto"/>
          </w:tcPr>
          <w:p w14:paraId="31062403" w14:textId="77777777" w:rsidR="00693841" w:rsidRPr="00565F82" w:rsidRDefault="00693841" w:rsidP="000B23AB">
            <w:pPr>
              <w:pStyle w:val="Glava"/>
              <w:tabs>
                <w:tab w:val="clear" w:pos="4536"/>
                <w:tab w:val="clear" w:pos="9072"/>
              </w:tabs>
              <w:ind w:firstLine="1313"/>
              <w:rPr>
                <w:rFonts w:cs="Arial"/>
                <w:szCs w:val="22"/>
              </w:rPr>
            </w:pPr>
            <w:r w:rsidRPr="00565F82">
              <w:rPr>
                <w:rFonts w:cs="Arial"/>
                <w:szCs w:val="22"/>
              </w:rPr>
              <w:t>Predsednik odbora</w:t>
            </w:r>
          </w:p>
        </w:tc>
      </w:tr>
      <w:tr w:rsidR="00693841" w:rsidRPr="00565F82" w14:paraId="13C03573" w14:textId="77777777" w:rsidTr="000B23AB">
        <w:tc>
          <w:tcPr>
            <w:tcW w:w="4788" w:type="dxa"/>
            <w:shd w:val="clear" w:color="auto" w:fill="auto"/>
          </w:tcPr>
          <w:p w14:paraId="4771C1A3" w14:textId="77777777" w:rsidR="00693841" w:rsidRPr="00565F82" w:rsidRDefault="00693841" w:rsidP="000B23AB">
            <w:pPr>
              <w:pStyle w:val="Glava"/>
              <w:tabs>
                <w:tab w:val="clear" w:pos="4536"/>
                <w:tab w:val="clear" w:pos="9072"/>
              </w:tabs>
              <w:rPr>
                <w:rFonts w:cs="Arial"/>
                <w:szCs w:val="22"/>
              </w:rPr>
            </w:pPr>
          </w:p>
        </w:tc>
        <w:tc>
          <w:tcPr>
            <w:tcW w:w="4040" w:type="dxa"/>
            <w:shd w:val="clear" w:color="auto" w:fill="auto"/>
          </w:tcPr>
          <w:p w14:paraId="721E6972" w14:textId="77777777" w:rsidR="00693841" w:rsidRPr="00565F82" w:rsidRDefault="00693841" w:rsidP="000B23AB">
            <w:pPr>
              <w:pStyle w:val="Glava"/>
              <w:tabs>
                <w:tab w:val="clear" w:pos="4536"/>
                <w:tab w:val="clear" w:pos="9072"/>
              </w:tabs>
              <w:ind w:firstLine="1313"/>
              <w:rPr>
                <w:rFonts w:cs="Arial"/>
                <w:b/>
                <w:bCs/>
                <w:szCs w:val="22"/>
              </w:rPr>
            </w:pPr>
            <w:r w:rsidRPr="00565F82">
              <w:rPr>
                <w:rFonts w:cs="Arial"/>
                <w:b/>
                <w:bCs/>
                <w:szCs w:val="22"/>
              </w:rPr>
              <w:t>Zdravko Železnik, l.r.</w:t>
            </w:r>
          </w:p>
        </w:tc>
      </w:tr>
    </w:tbl>
    <w:p w14:paraId="61B84B83" w14:textId="4291FBC6" w:rsidR="001B36AB" w:rsidRPr="007D234E" w:rsidRDefault="001B36AB" w:rsidP="007D234E"/>
    <w:sectPr w:rsidR="001B36AB" w:rsidRPr="007D234E" w:rsidSect="006C5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F9C8" w14:textId="77777777" w:rsidR="0027248E" w:rsidRDefault="0027248E">
      <w:r>
        <w:separator/>
      </w:r>
    </w:p>
  </w:endnote>
  <w:endnote w:type="continuationSeparator" w:id="0">
    <w:p w14:paraId="14BCBBBE" w14:textId="77777777" w:rsidR="0027248E" w:rsidRDefault="0027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BAF5" w14:textId="77777777" w:rsidR="00C85C7B" w:rsidRDefault="00C85C7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40A15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B3FF5" w14:textId="77777777" w:rsidR="0027248E" w:rsidRDefault="0027248E">
      <w:r>
        <w:separator/>
      </w:r>
    </w:p>
  </w:footnote>
  <w:footnote w:type="continuationSeparator" w:id="0">
    <w:p w14:paraId="0C453633" w14:textId="77777777" w:rsidR="0027248E" w:rsidRDefault="0027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65D8" w14:textId="77777777" w:rsidR="00C85C7B" w:rsidRDefault="00C85C7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54BA" w14:textId="77777777" w:rsidR="00C85C7B" w:rsidRDefault="00C85C7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75D74A27" w:rsidR="006106F9" w:rsidRPr="00E34D0F" w:rsidRDefault="002E4FF4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ODBOR ZA </w:t>
          </w:r>
          <w:r w:rsidR="00BC7B0C">
            <w:rPr>
              <w:rFonts w:cs="Arial"/>
              <w:sz w:val="16"/>
              <w:szCs w:val="16"/>
            </w:rPr>
            <w:t>UREJANJE PROSTORA TER VARSTVO NARAVE IN KULTURNE DEDIŠČINE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4F2"/>
    <w:multiLevelType w:val="hybridMultilevel"/>
    <w:tmpl w:val="6770AD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F13B3"/>
    <w:multiLevelType w:val="hybridMultilevel"/>
    <w:tmpl w:val="C68444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F48F0"/>
    <w:multiLevelType w:val="hybridMultilevel"/>
    <w:tmpl w:val="E6060A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C60D7"/>
    <w:multiLevelType w:val="hybridMultilevel"/>
    <w:tmpl w:val="BBEAAAC2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86776"/>
    <w:multiLevelType w:val="hybridMultilevel"/>
    <w:tmpl w:val="C9CE63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076C6"/>
    <w:multiLevelType w:val="hybridMultilevel"/>
    <w:tmpl w:val="75C6BB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36428"/>
    <w:multiLevelType w:val="hybridMultilevel"/>
    <w:tmpl w:val="44528942"/>
    <w:lvl w:ilvl="0" w:tplc="98628150">
      <w:start w:val="1"/>
      <w:numFmt w:val="bullet"/>
      <w:lvlText w:val="-"/>
      <w:lvlJc w:val="left"/>
      <w:pPr>
        <w:ind w:left="0" w:firstLine="0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5C32DAA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96272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1479A"/>
    <w:multiLevelType w:val="hybridMultilevel"/>
    <w:tmpl w:val="63FC55C8"/>
    <w:lvl w:ilvl="0" w:tplc="64081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B636D"/>
    <w:multiLevelType w:val="hybridMultilevel"/>
    <w:tmpl w:val="6ED07BFE"/>
    <w:lvl w:ilvl="0" w:tplc="D33AE0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6283F"/>
    <w:multiLevelType w:val="hybridMultilevel"/>
    <w:tmpl w:val="6568A5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E3421E"/>
    <w:multiLevelType w:val="hybridMultilevel"/>
    <w:tmpl w:val="B2EA42CE"/>
    <w:lvl w:ilvl="0" w:tplc="05307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398910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054534"/>
    <w:multiLevelType w:val="hybridMultilevel"/>
    <w:tmpl w:val="720499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54B58"/>
    <w:multiLevelType w:val="hybridMultilevel"/>
    <w:tmpl w:val="6568A5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64010">
    <w:abstractNumId w:val="2"/>
  </w:num>
  <w:num w:numId="2" w16cid:durableId="826553892">
    <w:abstractNumId w:val="5"/>
  </w:num>
  <w:num w:numId="3" w16cid:durableId="2074037491">
    <w:abstractNumId w:val="11"/>
  </w:num>
  <w:num w:numId="4" w16cid:durableId="4286595">
    <w:abstractNumId w:val="0"/>
  </w:num>
  <w:num w:numId="5" w16cid:durableId="1328830176">
    <w:abstractNumId w:val="12"/>
  </w:num>
  <w:num w:numId="6" w16cid:durableId="1425877197">
    <w:abstractNumId w:val="10"/>
  </w:num>
  <w:num w:numId="7" w16cid:durableId="252858559">
    <w:abstractNumId w:val="10"/>
  </w:num>
  <w:num w:numId="8" w16cid:durableId="2101289287">
    <w:abstractNumId w:val="7"/>
  </w:num>
  <w:num w:numId="9" w16cid:durableId="1777559850">
    <w:abstractNumId w:val="3"/>
  </w:num>
  <w:num w:numId="10" w16cid:durableId="1695375291">
    <w:abstractNumId w:val="3"/>
  </w:num>
  <w:num w:numId="11" w16cid:durableId="1761220841">
    <w:abstractNumId w:val="8"/>
  </w:num>
  <w:num w:numId="12" w16cid:durableId="637414306">
    <w:abstractNumId w:val="14"/>
  </w:num>
  <w:num w:numId="13" w16cid:durableId="1806116281">
    <w:abstractNumId w:val="4"/>
  </w:num>
  <w:num w:numId="14" w16cid:durableId="1912150913">
    <w:abstractNumId w:val="13"/>
  </w:num>
  <w:num w:numId="15" w16cid:durableId="1662267851">
    <w:abstractNumId w:val="1"/>
  </w:num>
  <w:num w:numId="16" w16cid:durableId="1630361470">
    <w:abstractNumId w:val="9"/>
  </w:num>
  <w:num w:numId="17" w16cid:durableId="1773352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08DD"/>
    <w:rsid w:val="00003FD8"/>
    <w:rsid w:val="0000746E"/>
    <w:rsid w:val="00010DA2"/>
    <w:rsid w:val="000318C5"/>
    <w:rsid w:val="00044806"/>
    <w:rsid w:val="0005759B"/>
    <w:rsid w:val="000600C1"/>
    <w:rsid w:val="0008131C"/>
    <w:rsid w:val="0009094F"/>
    <w:rsid w:val="00092A24"/>
    <w:rsid w:val="000937A7"/>
    <w:rsid w:val="00094006"/>
    <w:rsid w:val="00095146"/>
    <w:rsid w:val="00095B76"/>
    <w:rsid w:val="00096630"/>
    <w:rsid w:val="000A04AE"/>
    <w:rsid w:val="000A2920"/>
    <w:rsid w:val="000A4F22"/>
    <w:rsid w:val="000B3162"/>
    <w:rsid w:val="000C18F1"/>
    <w:rsid w:val="000E7295"/>
    <w:rsid w:val="000E7984"/>
    <w:rsid w:val="000E7A92"/>
    <w:rsid w:val="000F69E8"/>
    <w:rsid w:val="00111A2B"/>
    <w:rsid w:val="0012435A"/>
    <w:rsid w:val="00124CE0"/>
    <w:rsid w:val="0012528F"/>
    <w:rsid w:val="00126499"/>
    <w:rsid w:val="001428C7"/>
    <w:rsid w:val="00142CEC"/>
    <w:rsid w:val="00145EBB"/>
    <w:rsid w:val="001479F7"/>
    <w:rsid w:val="00156850"/>
    <w:rsid w:val="0015735D"/>
    <w:rsid w:val="00162E26"/>
    <w:rsid w:val="0017499C"/>
    <w:rsid w:val="001829E5"/>
    <w:rsid w:val="00183BFD"/>
    <w:rsid w:val="00191221"/>
    <w:rsid w:val="00196A32"/>
    <w:rsid w:val="001A227A"/>
    <w:rsid w:val="001A4C6D"/>
    <w:rsid w:val="001B36AB"/>
    <w:rsid w:val="001C5636"/>
    <w:rsid w:val="001D4D3A"/>
    <w:rsid w:val="001D5774"/>
    <w:rsid w:val="001E0D70"/>
    <w:rsid w:val="001F41BD"/>
    <w:rsid w:val="001F6F41"/>
    <w:rsid w:val="0020281F"/>
    <w:rsid w:val="00206AE8"/>
    <w:rsid w:val="00224BBD"/>
    <w:rsid w:val="00232DDB"/>
    <w:rsid w:val="0023582D"/>
    <w:rsid w:val="002359F4"/>
    <w:rsid w:val="00236E2E"/>
    <w:rsid w:val="00244593"/>
    <w:rsid w:val="002461DC"/>
    <w:rsid w:val="00253A92"/>
    <w:rsid w:val="002649C0"/>
    <w:rsid w:val="002655C6"/>
    <w:rsid w:val="0027248E"/>
    <w:rsid w:val="00286991"/>
    <w:rsid w:val="00295BB1"/>
    <w:rsid w:val="002A13F8"/>
    <w:rsid w:val="002A2605"/>
    <w:rsid w:val="002A3BC7"/>
    <w:rsid w:val="002B01F7"/>
    <w:rsid w:val="002B0674"/>
    <w:rsid w:val="002B36B1"/>
    <w:rsid w:val="002B6572"/>
    <w:rsid w:val="002B6BAC"/>
    <w:rsid w:val="002C20F0"/>
    <w:rsid w:val="002C3480"/>
    <w:rsid w:val="002C5033"/>
    <w:rsid w:val="002D2A4C"/>
    <w:rsid w:val="002E0FC7"/>
    <w:rsid w:val="002E1FCC"/>
    <w:rsid w:val="002E4FF4"/>
    <w:rsid w:val="002E5189"/>
    <w:rsid w:val="002E5D1D"/>
    <w:rsid w:val="002F3C96"/>
    <w:rsid w:val="0030237F"/>
    <w:rsid w:val="00306025"/>
    <w:rsid w:val="00310780"/>
    <w:rsid w:val="00310AF3"/>
    <w:rsid w:val="00311049"/>
    <w:rsid w:val="00313FF9"/>
    <w:rsid w:val="00322845"/>
    <w:rsid w:val="0032661C"/>
    <w:rsid w:val="00326777"/>
    <w:rsid w:val="00334AAD"/>
    <w:rsid w:val="00353741"/>
    <w:rsid w:val="00356128"/>
    <w:rsid w:val="00362008"/>
    <w:rsid w:val="00362B4F"/>
    <w:rsid w:val="0037310C"/>
    <w:rsid w:val="003759A8"/>
    <w:rsid w:val="00375E67"/>
    <w:rsid w:val="0037690B"/>
    <w:rsid w:val="00377367"/>
    <w:rsid w:val="00383EC0"/>
    <w:rsid w:val="003A033E"/>
    <w:rsid w:val="003A2309"/>
    <w:rsid w:val="003A6A53"/>
    <w:rsid w:val="003B187A"/>
    <w:rsid w:val="003B248D"/>
    <w:rsid w:val="003B3D8A"/>
    <w:rsid w:val="003C0DA3"/>
    <w:rsid w:val="003C1E9F"/>
    <w:rsid w:val="003C368F"/>
    <w:rsid w:val="003C3CDB"/>
    <w:rsid w:val="003C4A25"/>
    <w:rsid w:val="003C6BDF"/>
    <w:rsid w:val="003E1036"/>
    <w:rsid w:val="003E14BC"/>
    <w:rsid w:val="003E4749"/>
    <w:rsid w:val="003F61F9"/>
    <w:rsid w:val="004029FE"/>
    <w:rsid w:val="0040676D"/>
    <w:rsid w:val="00416278"/>
    <w:rsid w:val="00417CE1"/>
    <w:rsid w:val="00422984"/>
    <w:rsid w:val="004300E0"/>
    <w:rsid w:val="004321AD"/>
    <w:rsid w:val="00436374"/>
    <w:rsid w:val="00437192"/>
    <w:rsid w:val="00447274"/>
    <w:rsid w:val="00454C3A"/>
    <w:rsid w:val="004557BB"/>
    <w:rsid w:val="00460022"/>
    <w:rsid w:val="0046063D"/>
    <w:rsid w:val="00461A3D"/>
    <w:rsid w:val="00462B70"/>
    <w:rsid w:val="00470A17"/>
    <w:rsid w:val="00471A05"/>
    <w:rsid w:val="00472F82"/>
    <w:rsid w:val="00475A7A"/>
    <w:rsid w:val="00494809"/>
    <w:rsid w:val="00496941"/>
    <w:rsid w:val="004B1387"/>
    <w:rsid w:val="004B3366"/>
    <w:rsid w:val="004B579F"/>
    <w:rsid w:val="004B7C16"/>
    <w:rsid w:val="004C65B4"/>
    <w:rsid w:val="004D3500"/>
    <w:rsid w:val="004D47B9"/>
    <w:rsid w:val="004E21B5"/>
    <w:rsid w:val="004E3778"/>
    <w:rsid w:val="004F0D6F"/>
    <w:rsid w:val="004F2A4A"/>
    <w:rsid w:val="004F69B4"/>
    <w:rsid w:val="0050400A"/>
    <w:rsid w:val="00515019"/>
    <w:rsid w:val="00517BA8"/>
    <w:rsid w:val="00530A64"/>
    <w:rsid w:val="005319B4"/>
    <w:rsid w:val="00540F86"/>
    <w:rsid w:val="005442DE"/>
    <w:rsid w:val="005473D8"/>
    <w:rsid w:val="00555D0A"/>
    <w:rsid w:val="005579C8"/>
    <w:rsid w:val="00560403"/>
    <w:rsid w:val="0058130B"/>
    <w:rsid w:val="00582E76"/>
    <w:rsid w:val="005835AF"/>
    <w:rsid w:val="00585A61"/>
    <w:rsid w:val="005872A2"/>
    <w:rsid w:val="00594BA4"/>
    <w:rsid w:val="005A1904"/>
    <w:rsid w:val="005A5D09"/>
    <w:rsid w:val="005B5CDF"/>
    <w:rsid w:val="005C0AA6"/>
    <w:rsid w:val="005C35D3"/>
    <w:rsid w:val="005C7264"/>
    <w:rsid w:val="005D0EA8"/>
    <w:rsid w:val="005D3964"/>
    <w:rsid w:val="005D3C2E"/>
    <w:rsid w:val="005D4CC2"/>
    <w:rsid w:val="005E2944"/>
    <w:rsid w:val="005F6429"/>
    <w:rsid w:val="005F6F35"/>
    <w:rsid w:val="005F7DA5"/>
    <w:rsid w:val="00601AB8"/>
    <w:rsid w:val="00602C76"/>
    <w:rsid w:val="00604B6B"/>
    <w:rsid w:val="006106F9"/>
    <w:rsid w:val="00610C42"/>
    <w:rsid w:val="006245A3"/>
    <w:rsid w:val="00625CB6"/>
    <w:rsid w:val="0063080A"/>
    <w:rsid w:val="0063109D"/>
    <w:rsid w:val="00632DD0"/>
    <w:rsid w:val="00632E70"/>
    <w:rsid w:val="006375F7"/>
    <w:rsid w:val="006415D4"/>
    <w:rsid w:val="00641BA8"/>
    <w:rsid w:val="00646C21"/>
    <w:rsid w:val="00654786"/>
    <w:rsid w:val="006663D5"/>
    <w:rsid w:val="00667B08"/>
    <w:rsid w:val="0067061A"/>
    <w:rsid w:val="00683448"/>
    <w:rsid w:val="00686B1F"/>
    <w:rsid w:val="00693841"/>
    <w:rsid w:val="0069519D"/>
    <w:rsid w:val="006A2E33"/>
    <w:rsid w:val="006B5ACD"/>
    <w:rsid w:val="006C5494"/>
    <w:rsid w:val="006D24B1"/>
    <w:rsid w:val="006D76A0"/>
    <w:rsid w:val="006E7915"/>
    <w:rsid w:val="006F1556"/>
    <w:rsid w:val="006F2B23"/>
    <w:rsid w:val="006F57B6"/>
    <w:rsid w:val="006F646E"/>
    <w:rsid w:val="0070503A"/>
    <w:rsid w:val="007051E1"/>
    <w:rsid w:val="00712608"/>
    <w:rsid w:val="00720CA4"/>
    <w:rsid w:val="007241E3"/>
    <w:rsid w:val="00724DEE"/>
    <w:rsid w:val="007263C1"/>
    <w:rsid w:val="0073611D"/>
    <w:rsid w:val="00744B49"/>
    <w:rsid w:val="007456A7"/>
    <w:rsid w:val="00750092"/>
    <w:rsid w:val="00756F8E"/>
    <w:rsid w:val="00770FA5"/>
    <w:rsid w:val="00772B41"/>
    <w:rsid w:val="00776EF1"/>
    <w:rsid w:val="007841F0"/>
    <w:rsid w:val="00786A2A"/>
    <w:rsid w:val="00787C5E"/>
    <w:rsid w:val="007A3FC9"/>
    <w:rsid w:val="007A64C0"/>
    <w:rsid w:val="007A7AE7"/>
    <w:rsid w:val="007B24D6"/>
    <w:rsid w:val="007B6DCB"/>
    <w:rsid w:val="007B6E9D"/>
    <w:rsid w:val="007C044A"/>
    <w:rsid w:val="007C36E1"/>
    <w:rsid w:val="007D234E"/>
    <w:rsid w:val="007D4064"/>
    <w:rsid w:val="007D4DDF"/>
    <w:rsid w:val="007D60FE"/>
    <w:rsid w:val="007D7AFC"/>
    <w:rsid w:val="007E525C"/>
    <w:rsid w:val="007F136A"/>
    <w:rsid w:val="007F4D20"/>
    <w:rsid w:val="007F7435"/>
    <w:rsid w:val="00812A6E"/>
    <w:rsid w:val="00820179"/>
    <w:rsid w:val="008203F1"/>
    <w:rsid w:val="0082723E"/>
    <w:rsid w:val="0083193F"/>
    <w:rsid w:val="008432CA"/>
    <w:rsid w:val="00844A0F"/>
    <w:rsid w:val="00845434"/>
    <w:rsid w:val="0084670C"/>
    <w:rsid w:val="008564E5"/>
    <w:rsid w:val="008576FA"/>
    <w:rsid w:val="00860196"/>
    <w:rsid w:val="00860DA4"/>
    <w:rsid w:val="00865523"/>
    <w:rsid w:val="008825B3"/>
    <w:rsid w:val="00883AD7"/>
    <w:rsid w:val="00893487"/>
    <w:rsid w:val="008A4926"/>
    <w:rsid w:val="008A57CD"/>
    <w:rsid w:val="008B2454"/>
    <w:rsid w:val="008B27FA"/>
    <w:rsid w:val="008C0E2D"/>
    <w:rsid w:val="008D0A15"/>
    <w:rsid w:val="008E3C21"/>
    <w:rsid w:val="008E4324"/>
    <w:rsid w:val="008F16DB"/>
    <w:rsid w:val="008F175B"/>
    <w:rsid w:val="008F2463"/>
    <w:rsid w:val="008F35F5"/>
    <w:rsid w:val="008F5183"/>
    <w:rsid w:val="008F53EA"/>
    <w:rsid w:val="009052F6"/>
    <w:rsid w:val="009128D0"/>
    <w:rsid w:val="0091693F"/>
    <w:rsid w:val="0092154C"/>
    <w:rsid w:val="00940239"/>
    <w:rsid w:val="00944399"/>
    <w:rsid w:val="0094582A"/>
    <w:rsid w:val="00952589"/>
    <w:rsid w:val="00956364"/>
    <w:rsid w:val="00956AED"/>
    <w:rsid w:val="00960240"/>
    <w:rsid w:val="009662ED"/>
    <w:rsid w:val="009673A1"/>
    <w:rsid w:val="00967E2D"/>
    <w:rsid w:val="009722CE"/>
    <w:rsid w:val="009734E0"/>
    <w:rsid w:val="00986847"/>
    <w:rsid w:val="00992D90"/>
    <w:rsid w:val="00993374"/>
    <w:rsid w:val="00993705"/>
    <w:rsid w:val="00996DEE"/>
    <w:rsid w:val="00996EC9"/>
    <w:rsid w:val="009A07D3"/>
    <w:rsid w:val="009A1D95"/>
    <w:rsid w:val="009A3ADE"/>
    <w:rsid w:val="009A71BD"/>
    <w:rsid w:val="009C2C88"/>
    <w:rsid w:val="009C3834"/>
    <w:rsid w:val="009C41BF"/>
    <w:rsid w:val="009C51E7"/>
    <w:rsid w:val="009C7540"/>
    <w:rsid w:val="009E1A86"/>
    <w:rsid w:val="009E3814"/>
    <w:rsid w:val="00A0057E"/>
    <w:rsid w:val="00A0309E"/>
    <w:rsid w:val="00A04A82"/>
    <w:rsid w:val="00A06D52"/>
    <w:rsid w:val="00A2570C"/>
    <w:rsid w:val="00A2767C"/>
    <w:rsid w:val="00A3072C"/>
    <w:rsid w:val="00A33E74"/>
    <w:rsid w:val="00A343EE"/>
    <w:rsid w:val="00A36309"/>
    <w:rsid w:val="00A363DB"/>
    <w:rsid w:val="00A36515"/>
    <w:rsid w:val="00A42B2C"/>
    <w:rsid w:val="00A51381"/>
    <w:rsid w:val="00A542CF"/>
    <w:rsid w:val="00A57A0D"/>
    <w:rsid w:val="00A62ED5"/>
    <w:rsid w:val="00A63BFC"/>
    <w:rsid w:val="00A64B56"/>
    <w:rsid w:val="00A72AFF"/>
    <w:rsid w:val="00A745EE"/>
    <w:rsid w:val="00A75D49"/>
    <w:rsid w:val="00A75E62"/>
    <w:rsid w:val="00A82DF6"/>
    <w:rsid w:val="00A8496D"/>
    <w:rsid w:val="00A8739A"/>
    <w:rsid w:val="00A979E9"/>
    <w:rsid w:val="00AC2508"/>
    <w:rsid w:val="00AC4B9A"/>
    <w:rsid w:val="00AC4BD8"/>
    <w:rsid w:val="00AD6646"/>
    <w:rsid w:val="00AE6F19"/>
    <w:rsid w:val="00AF2A97"/>
    <w:rsid w:val="00AF4890"/>
    <w:rsid w:val="00B02383"/>
    <w:rsid w:val="00B02B2F"/>
    <w:rsid w:val="00B05843"/>
    <w:rsid w:val="00B07C3D"/>
    <w:rsid w:val="00B124CF"/>
    <w:rsid w:val="00B15277"/>
    <w:rsid w:val="00B304F6"/>
    <w:rsid w:val="00B32A5D"/>
    <w:rsid w:val="00B36F20"/>
    <w:rsid w:val="00B37594"/>
    <w:rsid w:val="00B50430"/>
    <w:rsid w:val="00B52B86"/>
    <w:rsid w:val="00B56B06"/>
    <w:rsid w:val="00B61965"/>
    <w:rsid w:val="00B635DC"/>
    <w:rsid w:val="00B704F6"/>
    <w:rsid w:val="00B742A3"/>
    <w:rsid w:val="00B81995"/>
    <w:rsid w:val="00B87787"/>
    <w:rsid w:val="00B903F2"/>
    <w:rsid w:val="00BC239D"/>
    <w:rsid w:val="00BC4377"/>
    <w:rsid w:val="00BC7B0C"/>
    <w:rsid w:val="00BD1666"/>
    <w:rsid w:val="00BD5BC5"/>
    <w:rsid w:val="00BD6489"/>
    <w:rsid w:val="00BE5852"/>
    <w:rsid w:val="00BE5F37"/>
    <w:rsid w:val="00BF2096"/>
    <w:rsid w:val="00BF2ADA"/>
    <w:rsid w:val="00C03660"/>
    <w:rsid w:val="00C046AA"/>
    <w:rsid w:val="00C10FAF"/>
    <w:rsid w:val="00C12DC6"/>
    <w:rsid w:val="00C157E0"/>
    <w:rsid w:val="00C33E1A"/>
    <w:rsid w:val="00C37CA2"/>
    <w:rsid w:val="00C44186"/>
    <w:rsid w:val="00C464FD"/>
    <w:rsid w:val="00C47913"/>
    <w:rsid w:val="00C50979"/>
    <w:rsid w:val="00C566E5"/>
    <w:rsid w:val="00C82F59"/>
    <w:rsid w:val="00C85C7B"/>
    <w:rsid w:val="00C87AA5"/>
    <w:rsid w:val="00C9769D"/>
    <w:rsid w:val="00C97FDB"/>
    <w:rsid w:val="00CA3090"/>
    <w:rsid w:val="00CB0983"/>
    <w:rsid w:val="00CB1499"/>
    <w:rsid w:val="00CC17FC"/>
    <w:rsid w:val="00CC6335"/>
    <w:rsid w:val="00CD2558"/>
    <w:rsid w:val="00CD3F22"/>
    <w:rsid w:val="00CD491F"/>
    <w:rsid w:val="00CD5AA6"/>
    <w:rsid w:val="00CE2C41"/>
    <w:rsid w:val="00CE488A"/>
    <w:rsid w:val="00CE76CA"/>
    <w:rsid w:val="00D00E17"/>
    <w:rsid w:val="00D0352C"/>
    <w:rsid w:val="00D04956"/>
    <w:rsid w:val="00D062BE"/>
    <w:rsid w:val="00D079AC"/>
    <w:rsid w:val="00D079E1"/>
    <w:rsid w:val="00D12F34"/>
    <w:rsid w:val="00D134D9"/>
    <w:rsid w:val="00D20C55"/>
    <w:rsid w:val="00D2155C"/>
    <w:rsid w:val="00D22346"/>
    <w:rsid w:val="00D25667"/>
    <w:rsid w:val="00D317A1"/>
    <w:rsid w:val="00D422A4"/>
    <w:rsid w:val="00D51FC2"/>
    <w:rsid w:val="00D52E7D"/>
    <w:rsid w:val="00D5588E"/>
    <w:rsid w:val="00D703C4"/>
    <w:rsid w:val="00D72004"/>
    <w:rsid w:val="00D859D1"/>
    <w:rsid w:val="00D86CAF"/>
    <w:rsid w:val="00D92976"/>
    <w:rsid w:val="00DB6D0A"/>
    <w:rsid w:val="00DC16E7"/>
    <w:rsid w:val="00DC41A8"/>
    <w:rsid w:val="00DC4947"/>
    <w:rsid w:val="00DC564D"/>
    <w:rsid w:val="00DE1B26"/>
    <w:rsid w:val="00DE5084"/>
    <w:rsid w:val="00DE5907"/>
    <w:rsid w:val="00E00E4A"/>
    <w:rsid w:val="00E112AB"/>
    <w:rsid w:val="00E21C39"/>
    <w:rsid w:val="00E2385A"/>
    <w:rsid w:val="00E25B87"/>
    <w:rsid w:val="00E300D9"/>
    <w:rsid w:val="00E3020A"/>
    <w:rsid w:val="00E31774"/>
    <w:rsid w:val="00E41D5F"/>
    <w:rsid w:val="00E54657"/>
    <w:rsid w:val="00E55955"/>
    <w:rsid w:val="00E60F47"/>
    <w:rsid w:val="00E73422"/>
    <w:rsid w:val="00E80ED6"/>
    <w:rsid w:val="00E82E21"/>
    <w:rsid w:val="00E90021"/>
    <w:rsid w:val="00EA0656"/>
    <w:rsid w:val="00EB0A52"/>
    <w:rsid w:val="00EC10B9"/>
    <w:rsid w:val="00EC3A00"/>
    <w:rsid w:val="00EC6D07"/>
    <w:rsid w:val="00EC78B4"/>
    <w:rsid w:val="00ED0EA4"/>
    <w:rsid w:val="00EE418D"/>
    <w:rsid w:val="00F02C7B"/>
    <w:rsid w:val="00F1238E"/>
    <w:rsid w:val="00F2171B"/>
    <w:rsid w:val="00F333AE"/>
    <w:rsid w:val="00F344F9"/>
    <w:rsid w:val="00F3469E"/>
    <w:rsid w:val="00F404B8"/>
    <w:rsid w:val="00F4270C"/>
    <w:rsid w:val="00F45AA7"/>
    <w:rsid w:val="00F52FE3"/>
    <w:rsid w:val="00F614CE"/>
    <w:rsid w:val="00F63345"/>
    <w:rsid w:val="00F672CC"/>
    <w:rsid w:val="00F751E1"/>
    <w:rsid w:val="00F91B48"/>
    <w:rsid w:val="00F97E78"/>
    <w:rsid w:val="00FC0E40"/>
    <w:rsid w:val="00FC2C8A"/>
    <w:rsid w:val="00FC72F2"/>
    <w:rsid w:val="00FD262E"/>
    <w:rsid w:val="00FD4B08"/>
    <w:rsid w:val="00FF115E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93841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Znak5, Znak5"/>
    <w:basedOn w:val="Navaden"/>
    <w:link w:val="GlavaZnak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Telobesedila">
    <w:name w:val="Body Text"/>
    <w:basedOn w:val="Navaden"/>
    <w:link w:val="TelobesedilaZnak"/>
    <w:rsid w:val="00693841"/>
    <w:pPr>
      <w:jc w:val="both"/>
    </w:pPr>
    <w:rPr>
      <w:rFonts w:ascii="Tahoma" w:hAnsi="Tahoma"/>
      <w:b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841"/>
    <w:rPr>
      <w:rFonts w:ascii="Tahoma" w:hAnsi="Tahoma"/>
      <w:b/>
    </w:rPr>
  </w:style>
  <w:style w:type="paragraph" w:styleId="Brezrazmikov">
    <w:name w:val="No Spacing"/>
    <w:uiPriority w:val="1"/>
    <w:qFormat/>
    <w:rsid w:val="00693841"/>
    <w:rPr>
      <w:rFonts w:ascii="Calibri" w:eastAsia="Calibri" w:hAnsi="Calibri"/>
      <w:sz w:val="22"/>
      <w:szCs w:val="22"/>
      <w:lang w:eastAsia="en-US"/>
    </w:rPr>
  </w:style>
  <w:style w:type="character" w:customStyle="1" w:styleId="GlavaZnak">
    <w:name w:val="Glava Znak"/>
    <w:aliases w:val="Znak5 Znak, Znak5 Znak"/>
    <w:link w:val="Glava"/>
    <w:rsid w:val="00693841"/>
    <w:rPr>
      <w:rFonts w:ascii="Arial" w:hAnsi="Arial"/>
      <w:sz w:val="22"/>
      <w:szCs w:val="24"/>
    </w:rPr>
  </w:style>
  <w:style w:type="paragraph" w:styleId="Odstavekseznama">
    <w:name w:val="List Paragraph"/>
    <w:basedOn w:val="Navaden"/>
    <w:uiPriority w:val="34"/>
    <w:qFormat/>
    <w:rsid w:val="002649C0"/>
    <w:pPr>
      <w:ind w:left="720"/>
      <w:contextualSpacing/>
    </w:pPr>
  </w:style>
  <w:style w:type="paragraph" w:customStyle="1" w:styleId="Golobesedilo1">
    <w:name w:val="Golo besedilo1"/>
    <w:basedOn w:val="Navaden"/>
    <w:rsid w:val="00F333AE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167</TotalTime>
  <Pages>3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Sandra Jesenovec</cp:lastModifiedBy>
  <cp:revision>55</cp:revision>
  <cp:lastPrinted>2025-05-22T09:14:00Z</cp:lastPrinted>
  <dcterms:created xsi:type="dcterms:W3CDTF">2025-05-22T07:35:00Z</dcterms:created>
  <dcterms:modified xsi:type="dcterms:W3CDTF">2025-05-23T06:28:00Z</dcterms:modified>
</cp:coreProperties>
</file>